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A4" w:rsidRPr="00411EDC" w:rsidRDefault="003944CB">
      <w:pPr>
        <w:pStyle w:val="ConsPlusNormal"/>
        <w:jc w:val="center"/>
      </w:pPr>
      <w:bookmarkStart w:id="0" w:name="P34"/>
      <w:bookmarkEnd w:id="0"/>
      <w:r w:rsidRPr="00411EDC">
        <w:t xml:space="preserve">Соглашение </w:t>
      </w:r>
    </w:p>
    <w:p w:rsidR="003944CB" w:rsidRPr="00411EDC" w:rsidRDefault="003944CB">
      <w:pPr>
        <w:pStyle w:val="ConsPlusNormal"/>
        <w:jc w:val="center"/>
      </w:pPr>
      <w:r w:rsidRPr="00411EDC">
        <w:t>о предоставлении из бюджета Воронежской области грант</w:t>
      </w:r>
      <w:r w:rsidR="00CB5BA4" w:rsidRPr="00411EDC">
        <w:t>а</w:t>
      </w:r>
    </w:p>
    <w:p w:rsidR="003944CB" w:rsidRPr="00411EDC" w:rsidRDefault="003944CB">
      <w:pPr>
        <w:pStyle w:val="ConsPlusNormal"/>
        <w:jc w:val="center"/>
      </w:pPr>
      <w:r w:rsidRPr="00411EDC">
        <w:t>в форме субсиди</w:t>
      </w:r>
      <w:r w:rsidR="00CB5BA4" w:rsidRPr="00411EDC">
        <w:t>и</w:t>
      </w:r>
      <w:r w:rsidRPr="00411EDC">
        <w:t xml:space="preserve"> в соответствии с пунктом 4 статьи 78.1</w:t>
      </w:r>
    </w:p>
    <w:p w:rsidR="003944CB" w:rsidRPr="00411EDC" w:rsidRDefault="003944CB">
      <w:pPr>
        <w:pStyle w:val="ConsPlusNormal"/>
        <w:jc w:val="center"/>
      </w:pPr>
      <w:r w:rsidRPr="00411EDC">
        <w:t>Бюджетного кодекса Российской Федерации</w:t>
      </w:r>
    </w:p>
    <w:p w:rsidR="003944CB" w:rsidRPr="00411EDC" w:rsidRDefault="003944CB">
      <w:pPr>
        <w:pStyle w:val="ConsPlusNormal"/>
        <w:ind w:firstLine="540"/>
        <w:jc w:val="both"/>
      </w:pPr>
    </w:p>
    <w:p w:rsidR="003944CB" w:rsidRPr="00411EDC" w:rsidRDefault="003944CB">
      <w:pPr>
        <w:pStyle w:val="ConsPlusNormal"/>
        <w:jc w:val="center"/>
      </w:pPr>
      <w:r w:rsidRPr="00411EDC">
        <w:t>г. Воронеж</w:t>
      </w:r>
    </w:p>
    <w:p w:rsidR="003944CB" w:rsidRPr="00411EDC" w:rsidRDefault="003944CB">
      <w:pPr>
        <w:pStyle w:val="ConsPlusNormal"/>
        <w:ind w:firstLine="540"/>
        <w:jc w:val="both"/>
      </w:pPr>
    </w:p>
    <w:p w:rsidR="003944CB" w:rsidRPr="00411EDC" w:rsidRDefault="003944CB">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«__» </w:t>
      </w:r>
      <w:r w:rsidR="005435C2">
        <w:rPr>
          <w:rFonts w:ascii="Times New Roman" w:hAnsi="Times New Roman" w:cs="Times New Roman"/>
          <w:sz w:val="24"/>
          <w:szCs w:val="24"/>
        </w:rPr>
        <w:t>______</w:t>
      </w:r>
      <w:r w:rsidRPr="00411EDC">
        <w:rPr>
          <w:rFonts w:ascii="Times New Roman" w:hAnsi="Times New Roman" w:cs="Times New Roman"/>
          <w:sz w:val="24"/>
          <w:szCs w:val="24"/>
        </w:rPr>
        <w:t xml:space="preserve"> 20</w:t>
      </w:r>
      <w:r w:rsidR="00B00D11" w:rsidRPr="00411EDC">
        <w:rPr>
          <w:rFonts w:ascii="Times New Roman" w:hAnsi="Times New Roman" w:cs="Times New Roman"/>
          <w:sz w:val="24"/>
          <w:szCs w:val="24"/>
        </w:rPr>
        <w:t>2</w:t>
      </w:r>
      <w:r w:rsidR="005435C2">
        <w:rPr>
          <w:rFonts w:ascii="Times New Roman" w:hAnsi="Times New Roman" w:cs="Times New Roman"/>
          <w:sz w:val="24"/>
          <w:szCs w:val="24"/>
        </w:rPr>
        <w:t>2</w:t>
      </w:r>
      <w:r w:rsidRPr="00411EDC">
        <w:rPr>
          <w:rFonts w:ascii="Times New Roman" w:hAnsi="Times New Roman" w:cs="Times New Roman"/>
          <w:sz w:val="24"/>
          <w:szCs w:val="24"/>
        </w:rPr>
        <w:t xml:space="preserve"> г.           </w:t>
      </w:r>
      <w:r w:rsidR="00915026" w:rsidRPr="00411EDC">
        <w:rPr>
          <w:rFonts w:ascii="Times New Roman" w:hAnsi="Times New Roman" w:cs="Times New Roman"/>
          <w:sz w:val="24"/>
          <w:szCs w:val="24"/>
        </w:rPr>
        <w:t xml:space="preserve">                                                       </w:t>
      </w:r>
      <w:r w:rsidRPr="00411EDC">
        <w:rPr>
          <w:rFonts w:ascii="Times New Roman" w:hAnsi="Times New Roman" w:cs="Times New Roman"/>
          <w:sz w:val="24"/>
          <w:szCs w:val="24"/>
        </w:rPr>
        <w:t xml:space="preserve">             </w:t>
      </w:r>
      <w:r w:rsidR="00915026" w:rsidRPr="00411EDC">
        <w:rPr>
          <w:rFonts w:ascii="Times New Roman" w:hAnsi="Times New Roman" w:cs="Times New Roman"/>
          <w:sz w:val="24"/>
          <w:szCs w:val="24"/>
        </w:rPr>
        <w:t xml:space="preserve">                             </w:t>
      </w:r>
      <w:r w:rsidRPr="00411EDC">
        <w:rPr>
          <w:rFonts w:ascii="Times New Roman" w:hAnsi="Times New Roman" w:cs="Times New Roman"/>
          <w:sz w:val="24"/>
          <w:szCs w:val="24"/>
        </w:rPr>
        <w:t>№</w:t>
      </w:r>
      <w:r w:rsidR="003002D4" w:rsidRPr="00411EDC">
        <w:rPr>
          <w:rFonts w:ascii="Times New Roman" w:hAnsi="Times New Roman" w:cs="Times New Roman"/>
          <w:sz w:val="24"/>
          <w:szCs w:val="24"/>
        </w:rPr>
        <w:t>_____</w:t>
      </w:r>
    </w:p>
    <w:p w:rsidR="00915026" w:rsidRPr="00411EDC" w:rsidRDefault="00915026">
      <w:pPr>
        <w:pStyle w:val="ConsPlusNonformat"/>
        <w:jc w:val="both"/>
        <w:rPr>
          <w:rFonts w:ascii="Times New Roman" w:hAnsi="Times New Roman" w:cs="Times New Roman"/>
          <w:sz w:val="24"/>
          <w:szCs w:val="24"/>
        </w:rPr>
      </w:pPr>
    </w:p>
    <w:p w:rsidR="00782A95" w:rsidRPr="00411EDC" w:rsidRDefault="00782A95" w:rsidP="00782A95">
      <w:pPr>
        <w:pStyle w:val="ConsPlusNonformat"/>
        <w:ind w:firstLine="709"/>
        <w:jc w:val="both"/>
        <w:rPr>
          <w:rFonts w:ascii="Times New Roman" w:hAnsi="Times New Roman" w:cs="Times New Roman"/>
          <w:sz w:val="24"/>
          <w:szCs w:val="24"/>
        </w:rPr>
      </w:pPr>
      <w:r w:rsidRPr="00411EDC">
        <w:rPr>
          <w:rFonts w:ascii="Times New Roman" w:hAnsi="Times New Roman" w:cs="Times New Roman"/>
          <w:sz w:val="24"/>
          <w:szCs w:val="24"/>
        </w:rPr>
        <w:t>Департамент социальной защиты Воронежской области, именуемый в дальнейшем «Главный распорядитель» в лице</w:t>
      </w:r>
      <w:r w:rsidRPr="00411EDC">
        <w:rPr>
          <w:rFonts w:ascii="Times New Roman" w:hAnsi="Times New Roman" w:cs="Times New Roman"/>
          <w:bCs/>
          <w:sz w:val="24"/>
          <w:szCs w:val="24"/>
        </w:rPr>
        <w:t xml:space="preserve"> руководителя департамента Сергеевой Ольги Владимировны, </w:t>
      </w:r>
      <w:r w:rsidRPr="00411EDC">
        <w:rPr>
          <w:rFonts w:ascii="Times New Roman" w:hAnsi="Times New Roman" w:cs="Times New Roman"/>
          <w:sz w:val="24"/>
          <w:szCs w:val="24"/>
        </w:rPr>
        <w:t>действующего на основании Положения о департаменте социальной защиты Воронежской области, утвержденного постановлением правительства Воронежской области от 23.12.2013 № 1132, с одной стороны, и</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_____________________________________________________________________________,</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(наименов</w:t>
      </w:r>
      <w:r w:rsidR="003002D4" w:rsidRPr="00411EDC">
        <w:rPr>
          <w:rFonts w:ascii="Times New Roman" w:hAnsi="Times New Roman" w:cs="Times New Roman"/>
          <w:sz w:val="24"/>
          <w:szCs w:val="24"/>
        </w:rPr>
        <w:t>ание некоммерческой организации</w:t>
      </w:r>
      <w:r w:rsidRPr="00411EDC">
        <w:rPr>
          <w:rFonts w:ascii="Times New Roman" w:hAnsi="Times New Roman" w:cs="Times New Roman"/>
          <w:sz w:val="24"/>
          <w:szCs w:val="24"/>
        </w:rPr>
        <w:t>)</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именуемый в дальнейшем «Получатель», в лице ______________________________________</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_______________________________________________________________________________,</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(наименование должности, а также фамилия, имя, отчество (при наличии) лица,</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представляющего Получателя, или уполномоченного им лица)</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действующего на основании _______________________________________________________________________________,</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(реквизиты учредительного документа некоммерческой организации,</w:t>
      </w:r>
      <w:r w:rsidR="003002D4" w:rsidRPr="00411EDC">
        <w:rPr>
          <w:rFonts w:ascii="Times New Roman" w:hAnsi="Times New Roman" w:cs="Times New Roman"/>
          <w:sz w:val="24"/>
          <w:szCs w:val="24"/>
        </w:rPr>
        <w:t xml:space="preserve"> </w:t>
      </w:r>
      <w:r w:rsidRPr="00411EDC">
        <w:rPr>
          <w:rFonts w:ascii="Times New Roman" w:hAnsi="Times New Roman" w:cs="Times New Roman"/>
          <w:sz w:val="24"/>
          <w:szCs w:val="24"/>
        </w:rPr>
        <w:t>доверенности)</w:t>
      </w:r>
    </w:p>
    <w:p w:rsidR="00782A95" w:rsidRPr="00411EDC" w:rsidRDefault="00782A95" w:rsidP="00782A95">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с  другой стороны, далее именуемые «Стороны», в соответствии с Бюджетным </w:t>
      </w:r>
      <w:hyperlink r:id="rId8" w:history="1">
        <w:r w:rsidRPr="00411EDC">
          <w:rPr>
            <w:rFonts w:ascii="Times New Roman" w:hAnsi="Times New Roman" w:cs="Times New Roman"/>
            <w:sz w:val="24"/>
            <w:szCs w:val="24"/>
          </w:rPr>
          <w:t>кодексом</w:t>
        </w:r>
      </w:hyperlink>
      <w:r w:rsidRPr="00411EDC">
        <w:rPr>
          <w:rFonts w:ascii="Times New Roman" w:hAnsi="Times New Roman" w:cs="Times New Roman"/>
          <w:sz w:val="24"/>
          <w:szCs w:val="24"/>
        </w:rPr>
        <w:t xml:space="preserve"> Российской Федерации, </w:t>
      </w:r>
      <w:r w:rsidR="00BE2784" w:rsidRPr="00411EDC">
        <w:rPr>
          <w:rFonts w:ascii="Times New Roman" w:hAnsi="Times New Roman" w:cs="Times New Roman"/>
          <w:sz w:val="24"/>
          <w:szCs w:val="24"/>
        </w:rPr>
        <w:t>П</w:t>
      </w:r>
      <w:r w:rsidR="00B2268B" w:rsidRPr="00411EDC">
        <w:rPr>
          <w:rFonts w:ascii="Times New Roman" w:hAnsi="Times New Roman" w:cs="Times New Roman"/>
          <w:sz w:val="24"/>
          <w:szCs w:val="24"/>
        </w:rPr>
        <w:t>орядком</w:t>
      </w:r>
      <w:r w:rsidRPr="00411EDC">
        <w:rPr>
          <w:rFonts w:ascii="Times New Roman" w:hAnsi="Times New Roman" w:cs="Times New Roman"/>
          <w:bCs/>
          <w:sz w:val="24"/>
          <w:szCs w:val="24"/>
        </w:rPr>
        <w:t xml:space="preserve"> предоставлени</w:t>
      </w:r>
      <w:r w:rsidR="00B2268B" w:rsidRPr="00411EDC">
        <w:rPr>
          <w:rFonts w:ascii="Times New Roman" w:hAnsi="Times New Roman" w:cs="Times New Roman"/>
          <w:bCs/>
          <w:sz w:val="24"/>
          <w:szCs w:val="24"/>
        </w:rPr>
        <w:t>я</w:t>
      </w:r>
      <w:r w:rsidRPr="00411EDC">
        <w:rPr>
          <w:rFonts w:ascii="Times New Roman" w:hAnsi="Times New Roman" w:cs="Times New Roman"/>
          <w:bCs/>
          <w:sz w:val="24"/>
          <w:szCs w:val="24"/>
        </w:rPr>
        <w:t xml:space="preserve"> грантов в форме субсидий социально ориентированным некоммерческим организациям на реализацию программ (проектов</w:t>
      </w:r>
      <w:r w:rsidRPr="00411EDC">
        <w:rPr>
          <w:rFonts w:ascii="Times New Roman" w:hAnsi="Times New Roman" w:cs="Times New Roman"/>
          <w:sz w:val="24"/>
          <w:szCs w:val="24"/>
        </w:rPr>
        <w:t>)</w:t>
      </w:r>
      <w:r w:rsidR="00B2268B" w:rsidRPr="00411EDC">
        <w:rPr>
          <w:rFonts w:ascii="Times New Roman" w:hAnsi="Times New Roman" w:cs="Times New Roman"/>
          <w:sz w:val="24"/>
          <w:szCs w:val="24"/>
        </w:rPr>
        <w:t xml:space="preserve"> в 202</w:t>
      </w:r>
      <w:r w:rsidR="005435C2">
        <w:rPr>
          <w:rFonts w:ascii="Times New Roman" w:hAnsi="Times New Roman" w:cs="Times New Roman"/>
          <w:sz w:val="24"/>
          <w:szCs w:val="24"/>
        </w:rPr>
        <w:t>2</w:t>
      </w:r>
      <w:r w:rsidR="00B2268B" w:rsidRPr="00411EDC">
        <w:rPr>
          <w:rFonts w:ascii="Times New Roman" w:hAnsi="Times New Roman" w:cs="Times New Roman"/>
          <w:sz w:val="24"/>
          <w:szCs w:val="24"/>
        </w:rPr>
        <w:t xml:space="preserve"> году</w:t>
      </w:r>
      <w:r w:rsidRPr="00411EDC">
        <w:rPr>
          <w:rFonts w:ascii="Times New Roman" w:hAnsi="Times New Roman" w:cs="Times New Roman"/>
          <w:sz w:val="24"/>
          <w:szCs w:val="24"/>
        </w:rPr>
        <w:t xml:space="preserve">, утвержденным постановлением правительства Воронежской области от </w:t>
      </w:r>
      <w:r w:rsidRPr="00411EDC">
        <w:rPr>
          <w:rFonts w:ascii="Times New Roman" w:hAnsi="Times New Roman" w:cs="Times New Roman"/>
          <w:bCs/>
          <w:sz w:val="24"/>
          <w:szCs w:val="24"/>
        </w:rPr>
        <w:t>«</w:t>
      </w:r>
      <w:r w:rsidR="00B2268B" w:rsidRPr="00411EDC">
        <w:rPr>
          <w:rFonts w:ascii="Times New Roman" w:hAnsi="Times New Roman" w:cs="Times New Roman"/>
          <w:bCs/>
          <w:sz w:val="24"/>
          <w:szCs w:val="24"/>
        </w:rPr>
        <w:t>18</w:t>
      </w:r>
      <w:r w:rsidRPr="00411EDC">
        <w:rPr>
          <w:rFonts w:ascii="Times New Roman" w:hAnsi="Times New Roman" w:cs="Times New Roman"/>
          <w:bCs/>
          <w:sz w:val="24"/>
          <w:szCs w:val="24"/>
        </w:rPr>
        <w:t>» июня 20</w:t>
      </w:r>
      <w:r w:rsidR="00B2268B" w:rsidRPr="00411EDC">
        <w:rPr>
          <w:rFonts w:ascii="Times New Roman" w:hAnsi="Times New Roman" w:cs="Times New Roman"/>
          <w:bCs/>
          <w:sz w:val="24"/>
          <w:szCs w:val="24"/>
        </w:rPr>
        <w:t>21</w:t>
      </w:r>
      <w:r w:rsidRPr="00411EDC">
        <w:rPr>
          <w:rFonts w:ascii="Times New Roman" w:hAnsi="Times New Roman" w:cs="Times New Roman"/>
          <w:bCs/>
          <w:sz w:val="24"/>
          <w:szCs w:val="24"/>
        </w:rPr>
        <w:t xml:space="preserve"> г. № </w:t>
      </w:r>
      <w:r w:rsidR="00B2268B" w:rsidRPr="00411EDC">
        <w:rPr>
          <w:rFonts w:ascii="Times New Roman" w:hAnsi="Times New Roman" w:cs="Times New Roman"/>
          <w:bCs/>
          <w:sz w:val="24"/>
          <w:szCs w:val="24"/>
        </w:rPr>
        <w:t>365</w:t>
      </w:r>
      <w:r w:rsidRPr="00411EDC">
        <w:rPr>
          <w:rFonts w:ascii="Times New Roman" w:hAnsi="Times New Roman" w:cs="Times New Roman"/>
          <w:sz w:val="24"/>
          <w:szCs w:val="24"/>
        </w:rPr>
        <w:t xml:space="preserve"> (далее - Порядок предоставления Гранта), заключили настоящее Соглашение о нижеследующем.</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jc w:val="center"/>
        <w:rPr>
          <w:rFonts w:ascii="Times New Roman" w:hAnsi="Times New Roman" w:cs="Times New Roman"/>
          <w:sz w:val="24"/>
          <w:szCs w:val="24"/>
        </w:rPr>
      </w:pPr>
      <w:r w:rsidRPr="00411EDC">
        <w:rPr>
          <w:rFonts w:ascii="Times New Roman" w:hAnsi="Times New Roman" w:cs="Times New Roman"/>
          <w:sz w:val="24"/>
          <w:szCs w:val="24"/>
        </w:rPr>
        <w:t>I. Предмет Соглашения</w:t>
      </w:r>
    </w:p>
    <w:p w:rsidR="003944CB" w:rsidRPr="00411EDC" w:rsidRDefault="003944CB" w:rsidP="00547BD5">
      <w:pPr>
        <w:pStyle w:val="ConsPlusNonformat"/>
        <w:spacing w:line="264" w:lineRule="auto"/>
        <w:rPr>
          <w:rFonts w:ascii="Times New Roman" w:hAnsi="Times New Roman" w:cs="Times New Roman"/>
          <w:sz w:val="24"/>
          <w:szCs w:val="24"/>
        </w:rPr>
      </w:pPr>
    </w:p>
    <w:p w:rsidR="003944CB" w:rsidRPr="00411EDC" w:rsidRDefault="003944CB" w:rsidP="00070A53">
      <w:pPr>
        <w:tabs>
          <w:tab w:val="left" w:pos="4215"/>
        </w:tabs>
        <w:spacing w:line="264" w:lineRule="auto"/>
        <w:ind w:firstLine="709"/>
        <w:jc w:val="both"/>
        <w:rPr>
          <w:bCs/>
        </w:rPr>
      </w:pPr>
      <w:r w:rsidRPr="00411EDC">
        <w:t xml:space="preserve">1.1. Предметом настоящего Соглашения является предоставление </w:t>
      </w:r>
      <w:r w:rsidR="001C2D1A" w:rsidRPr="005435C2">
        <w:rPr>
          <w:bCs/>
        </w:rPr>
        <w:t>в рамках реализации основного мероприятия</w:t>
      </w:r>
      <w:r w:rsidR="001C2D1A" w:rsidRPr="005435C2">
        <w:t xml:space="preserve"> «Финансовая поддержка социально ориентированных некоммерческих организаций на реализацию программ (проектов) путем предоставления субсидии или грантов в форме субсидий» подпрограммы «Повышение эффективности государственной поддержки социально ориентированных некоммерческих организаций» государственной программы Воронежской области «Социальная поддержка граждан»</w:t>
      </w:r>
      <w:r w:rsidR="001C2D1A">
        <w:t xml:space="preserve"> </w:t>
      </w:r>
      <w:r w:rsidRPr="00411EDC">
        <w:t>Получателю в  20</w:t>
      </w:r>
      <w:r w:rsidR="00B00D11" w:rsidRPr="00411EDC">
        <w:t>2</w:t>
      </w:r>
      <w:r w:rsidR="005435C2">
        <w:t>2</w:t>
      </w:r>
      <w:r w:rsidRPr="00411EDC">
        <w:t xml:space="preserve"> году гранта в форме субсидии из </w:t>
      </w:r>
      <w:r w:rsidR="00A00084">
        <w:t xml:space="preserve">средств </w:t>
      </w:r>
      <w:r w:rsidRPr="00411EDC">
        <w:t>бюджета Воронежской области</w:t>
      </w:r>
      <w:r w:rsidR="00070A53">
        <w:t xml:space="preserve">, </w:t>
      </w:r>
      <w:r w:rsidR="00070A53" w:rsidRPr="00070A53">
        <w:t>предусмотренны</w:t>
      </w:r>
      <w:r w:rsidR="00070A53">
        <w:t>х</w:t>
      </w:r>
      <w:r w:rsidR="00070A53" w:rsidRPr="00070A53">
        <w:t xml:space="preserve"> в Законе Воронежской области от </w:t>
      </w:r>
      <w:r w:rsidR="005435C2">
        <w:t>14</w:t>
      </w:r>
      <w:r w:rsidR="00070A53" w:rsidRPr="00070A53">
        <w:t>.12.202</w:t>
      </w:r>
      <w:r w:rsidR="005435C2">
        <w:t>1</w:t>
      </w:r>
      <w:r w:rsidR="00070A53" w:rsidRPr="00070A53">
        <w:t xml:space="preserve"> № 12</w:t>
      </w:r>
      <w:r w:rsidR="005435C2">
        <w:t>6</w:t>
      </w:r>
      <w:r w:rsidR="00070A53" w:rsidRPr="00070A53">
        <w:t>-ОЗ «Об областном бюджете на 202</w:t>
      </w:r>
      <w:r w:rsidR="005435C2">
        <w:t>2</w:t>
      </w:r>
      <w:r w:rsidR="00070A53" w:rsidRPr="00070A53">
        <w:t xml:space="preserve"> годи на плановый период 202</w:t>
      </w:r>
      <w:r w:rsidR="005435C2">
        <w:t>3</w:t>
      </w:r>
      <w:r w:rsidR="00070A53" w:rsidRPr="00070A53">
        <w:t xml:space="preserve"> и 202</w:t>
      </w:r>
      <w:r w:rsidR="005435C2">
        <w:t>4</w:t>
      </w:r>
      <w:r w:rsidR="00070A53" w:rsidRPr="00070A53">
        <w:t xml:space="preserve"> годов»</w:t>
      </w:r>
      <w:r w:rsidR="00070A53">
        <w:t>,</w:t>
      </w:r>
      <w:r w:rsidRPr="00411EDC">
        <w:t xml:space="preserve"> </w:t>
      </w:r>
      <w:r w:rsidR="00A02597" w:rsidRPr="00411EDC">
        <w:t xml:space="preserve">и  </w:t>
      </w:r>
      <w:r w:rsidR="00070A53">
        <w:t>средств областного бюджета, предоставленны</w:t>
      </w:r>
      <w:r w:rsidR="00A00084">
        <w:t>х</w:t>
      </w:r>
      <w:r w:rsidR="00070A53">
        <w:t xml:space="preserve">  по Договору о предоставлении гранта Президента Российской Федерации на развитие гражданского общества</w:t>
      </w:r>
      <w:r w:rsidR="00A00084" w:rsidRPr="00A00084">
        <w:t xml:space="preserve"> № Р2</w:t>
      </w:r>
      <w:r w:rsidR="005435C2">
        <w:t>2</w:t>
      </w:r>
      <w:r w:rsidR="00A00084" w:rsidRPr="00A00084">
        <w:t>-36-1</w:t>
      </w:r>
      <w:r w:rsidR="00070A53">
        <w:t xml:space="preserve">, </w:t>
      </w:r>
      <w:r w:rsidRPr="00411EDC">
        <w:t xml:space="preserve">(далее - Грант) на </w:t>
      </w:r>
      <w:r w:rsidRPr="00411EDC">
        <w:rPr>
          <w:bCs/>
        </w:rPr>
        <w:t>реализацию программы (проекта)</w:t>
      </w:r>
      <w:r w:rsidR="004A0C8B" w:rsidRPr="00411EDC">
        <w:rPr>
          <w:bCs/>
        </w:rPr>
        <w:t xml:space="preserve"> «</w:t>
      </w:r>
      <w:r w:rsidR="00782A95" w:rsidRPr="00411EDC">
        <w:rPr>
          <w:bCs/>
        </w:rPr>
        <w:t>____________</w:t>
      </w:r>
      <w:r w:rsidR="004A0C8B" w:rsidRPr="00411EDC">
        <w:rPr>
          <w:bCs/>
        </w:rPr>
        <w:t>»</w:t>
      </w:r>
      <w:r w:rsidR="00CB5BA4" w:rsidRPr="00411EDC">
        <w:rPr>
          <w:bCs/>
        </w:rPr>
        <w:t>,</w:t>
      </w:r>
      <w:r w:rsidR="004A0C8B" w:rsidRPr="00411EDC">
        <w:rPr>
          <w:bCs/>
        </w:rPr>
        <w:t xml:space="preserve"> </w:t>
      </w:r>
      <w:r w:rsidRPr="00411EDC">
        <w:rPr>
          <w:bCs/>
        </w:rPr>
        <w:t xml:space="preserve">представленной(ого) на конкурс по распределению грантов в форме субсидий социально ориентированным некоммерческим организациям на реализацию программ (проектов) в рамках подпрограммы </w:t>
      </w:r>
      <w:r w:rsidR="003B1F6E" w:rsidRPr="00411EDC">
        <w:t>«</w:t>
      </w:r>
      <w:r w:rsidR="00B00D11" w:rsidRPr="00411EDC">
        <w:t>Повышение эффективности государственной поддержки социально ориентированных некоммерческих организаций</w:t>
      </w:r>
      <w:r w:rsidR="003B1F6E" w:rsidRPr="00411EDC">
        <w:t>» государственной программы Воронежской области «</w:t>
      </w:r>
      <w:r w:rsidR="00B00D11" w:rsidRPr="00411EDC">
        <w:t>Социальная поддержка граждан</w:t>
      </w:r>
      <w:r w:rsidR="003B1F6E" w:rsidRPr="00411EDC">
        <w:t>»</w:t>
      </w:r>
      <w:r w:rsidRPr="00411EDC">
        <w:rPr>
          <w:bCs/>
        </w:rPr>
        <w:t xml:space="preserve"> в 20</w:t>
      </w:r>
      <w:r w:rsidR="00B00D11" w:rsidRPr="00411EDC">
        <w:rPr>
          <w:bCs/>
        </w:rPr>
        <w:t>2</w:t>
      </w:r>
      <w:r w:rsidR="005435C2">
        <w:rPr>
          <w:bCs/>
        </w:rPr>
        <w:t>2</w:t>
      </w:r>
      <w:r w:rsidRPr="00411EDC">
        <w:rPr>
          <w:bCs/>
        </w:rPr>
        <w:t xml:space="preserve"> году в составе заявки </w:t>
      </w:r>
      <w:r w:rsidR="00B2268B" w:rsidRPr="00411EDC">
        <w:rPr>
          <w:bCs/>
        </w:rPr>
        <w:t>№ __________</w:t>
      </w:r>
      <w:r w:rsidRPr="00411EDC">
        <w:rPr>
          <w:bCs/>
        </w:rPr>
        <w:t>от «</w:t>
      </w:r>
      <w:r w:rsidR="00782A95" w:rsidRPr="00411EDC">
        <w:rPr>
          <w:bCs/>
        </w:rPr>
        <w:t>___</w:t>
      </w:r>
      <w:r w:rsidRPr="00411EDC">
        <w:rPr>
          <w:bCs/>
        </w:rPr>
        <w:t xml:space="preserve">» </w:t>
      </w:r>
      <w:r w:rsidR="005435C2">
        <w:rPr>
          <w:bCs/>
        </w:rPr>
        <w:t>_______</w:t>
      </w:r>
      <w:r w:rsidRPr="00411EDC">
        <w:rPr>
          <w:bCs/>
        </w:rPr>
        <w:t xml:space="preserve"> 20</w:t>
      </w:r>
      <w:r w:rsidR="00B00D11" w:rsidRPr="00411EDC">
        <w:rPr>
          <w:bCs/>
        </w:rPr>
        <w:t>2</w:t>
      </w:r>
      <w:r w:rsidR="005435C2">
        <w:rPr>
          <w:bCs/>
        </w:rPr>
        <w:t>2</w:t>
      </w:r>
      <w:r w:rsidRPr="00411EDC">
        <w:rPr>
          <w:bCs/>
        </w:rPr>
        <w:t xml:space="preserve"> года. </w:t>
      </w:r>
    </w:p>
    <w:p w:rsidR="003944CB" w:rsidRPr="00411EDC" w:rsidRDefault="003944CB" w:rsidP="00A209F4">
      <w:pPr>
        <w:tabs>
          <w:tab w:val="left" w:pos="4215"/>
        </w:tabs>
        <w:spacing w:line="264" w:lineRule="auto"/>
        <w:ind w:firstLine="709"/>
        <w:jc w:val="both"/>
      </w:pPr>
      <w:r w:rsidRPr="00411EDC">
        <w:lastRenderedPageBreak/>
        <w:t>1.2. Грант предоставляется на финансовое обеспечение реализации программы (проекта) в соответствии с перечнем затрат согласно Приложению № 1 к настоящему Соглашению, которое является неотъемлемой частью настоящего Соглашения.</w:t>
      </w:r>
    </w:p>
    <w:p w:rsidR="003944CB" w:rsidRPr="00411EDC" w:rsidRDefault="003944CB" w:rsidP="00547BD5">
      <w:pPr>
        <w:tabs>
          <w:tab w:val="left" w:pos="4215"/>
        </w:tabs>
        <w:spacing w:line="264" w:lineRule="auto"/>
        <w:ind w:firstLine="709"/>
        <w:jc w:val="both"/>
      </w:pPr>
      <w:r w:rsidRPr="00411EDC">
        <w:t>1.3. Грант предоставляется в соответствии с предметом настоящего Соглашения при условии использования Гранта в срок с «</w:t>
      </w:r>
      <w:r w:rsidR="00782A95" w:rsidRPr="00411EDC">
        <w:t>____</w:t>
      </w:r>
      <w:r w:rsidRPr="00411EDC">
        <w:t>»</w:t>
      </w:r>
      <w:r w:rsidR="00A209F4" w:rsidRPr="00411EDC">
        <w:t xml:space="preserve"> </w:t>
      </w:r>
      <w:r w:rsidR="00782A95" w:rsidRPr="00411EDC">
        <w:t>________</w:t>
      </w:r>
      <w:r w:rsidRPr="00411EDC">
        <w:t xml:space="preserve"> 20</w:t>
      </w:r>
      <w:r w:rsidR="00B2268B" w:rsidRPr="00411EDC">
        <w:t>___</w:t>
      </w:r>
      <w:r w:rsidRPr="00411EDC">
        <w:t xml:space="preserve"> г. по </w:t>
      </w:r>
      <w:r w:rsidRPr="00411EDC">
        <w:rPr>
          <w:bCs/>
        </w:rPr>
        <w:t>«</w:t>
      </w:r>
      <w:r w:rsidR="00782A95" w:rsidRPr="00411EDC">
        <w:rPr>
          <w:bCs/>
        </w:rPr>
        <w:t>_____</w:t>
      </w:r>
      <w:r w:rsidRPr="00411EDC">
        <w:rPr>
          <w:bCs/>
        </w:rPr>
        <w:t>»</w:t>
      </w:r>
      <w:r w:rsidR="00782A95" w:rsidRPr="00411EDC">
        <w:rPr>
          <w:bCs/>
        </w:rPr>
        <w:t xml:space="preserve"> ________</w:t>
      </w:r>
      <w:r w:rsidRPr="00411EDC">
        <w:rPr>
          <w:bCs/>
        </w:rPr>
        <w:t xml:space="preserve"> 20</w:t>
      </w:r>
      <w:r w:rsidR="00B2268B" w:rsidRPr="00411EDC">
        <w:rPr>
          <w:bCs/>
        </w:rPr>
        <w:t>___</w:t>
      </w:r>
      <w:r w:rsidR="00CB5BA4" w:rsidRPr="00411EDC">
        <w:rPr>
          <w:bCs/>
        </w:rPr>
        <w:t> </w:t>
      </w:r>
      <w:r w:rsidRPr="00411EDC">
        <w:rPr>
          <w:bCs/>
        </w:rPr>
        <w:t>г</w:t>
      </w:r>
      <w:r w:rsidRPr="00411EDC">
        <w:t>.</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jc w:val="center"/>
        <w:rPr>
          <w:rFonts w:ascii="Times New Roman" w:hAnsi="Times New Roman" w:cs="Times New Roman"/>
          <w:sz w:val="24"/>
          <w:szCs w:val="24"/>
        </w:rPr>
      </w:pPr>
      <w:r w:rsidRPr="00411EDC">
        <w:rPr>
          <w:rFonts w:ascii="Times New Roman" w:hAnsi="Times New Roman" w:cs="Times New Roman"/>
          <w:sz w:val="24"/>
          <w:szCs w:val="24"/>
        </w:rPr>
        <w:t>II. Финансовое обеспечение предоставления Гранта</w:t>
      </w: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9D66B5" w:rsidRPr="00411EDC" w:rsidRDefault="009D66B5" w:rsidP="00547BD5">
      <w:pPr>
        <w:pStyle w:val="ConsPlusNonformat"/>
        <w:spacing w:line="264" w:lineRule="auto"/>
        <w:jc w:val="both"/>
        <w:rPr>
          <w:rFonts w:ascii="Times New Roman" w:hAnsi="Times New Roman" w:cs="Times New Roman"/>
          <w:sz w:val="24"/>
          <w:szCs w:val="24"/>
        </w:rPr>
      </w:pPr>
    </w:p>
    <w:p w:rsidR="003944CB" w:rsidRPr="00411EDC" w:rsidRDefault="003944CB" w:rsidP="00A00084">
      <w:pPr>
        <w:pStyle w:val="ConsPlusNonformat"/>
        <w:spacing w:line="264" w:lineRule="auto"/>
        <w:ind w:firstLine="709"/>
        <w:jc w:val="both"/>
        <w:rPr>
          <w:rFonts w:ascii="Times New Roman" w:hAnsi="Times New Roman" w:cs="Times New Roman"/>
          <w:bCs/>
          <w:sz w:val="24"/>
          <w:szCs w:val="24"/>
        </w:rPr>
      </w:pPr>
      <w:r w:rsidRPr="00411EDC">
        <w:rPr>
          <w:rFonts w:ascii="Times New Roman" w:hAnsi="Times New Roman" w:cs="Times New Roman"/>
          <w:sz w:val="24"/>
          <w:szCs w:val="24"/>
        </w:rPr>
        <w:t>2.1. Грант предоставляется в пределах лимитов бюджетных обязательств, доведенных   Главному распорядителю как получателю средств бюджета Воронежской области, по кодам бюджетной классификации расходов Российской Федерации, в том числе в части, относящейся к бюджету Воронежской области (далее - коды БК)</w:t>
      </w:r>
      <w:r w:rsidR="00CB5BA4" w:rsidRPr="00411EDC">
        <w:rPr>
          <w:rFonts w:ascii="Times New Roman" w:hAnsi="Times New Roman" w:cs="Times New Roman"/>
          <w:sz w:val="24"/>
          <w:szCs w:val="24"/>
        </w:rPr>
        <w:t>, а также средств областного бюджета, источником финансового обеспечения которых явля</w:t>
      </w:r>
      <w:r w:rsidR="00A00084">
        <w:rPr>
          <w:rFonts w:ascii="Times New Roman" w:hAnsi="Times New Roman" w:cs="Times New Roman"/>
          <w:sz w:val="24"/>
          <w:szCs w:val="24"/>
        </w:rPr>
        <w:t>ю</w:t>
      </w:r>
      <w:r w:rsidR="00CB5BA4" w:rsidRPr="00411EDC">
        <w:rPr>
          <w:rFonts w:ascii="Times New Roman" w:hAnsi="Times New Roman" w:cs="Times New Roman"/>
          <w:sz w:val="24"/>
          <w:szCs w:val="24"/>
        </w:rPr>
        <w:t>тся</w:t>
      </w:r>
      <w:r w:rsidR="00A00084">
        <w:rPr>
          <w:rFonts w:ascii="Times New Roman" w:hAnsi="Times New Roman" w:cs="Times New Roman"/>
          <w:sz w:val="24"/>
          <w:szCs w:val="24"/>
        </w:rPr>
        <w:t xml:space="preserve"> средства, </w:t>
      </w:r>
      <w:r w:rsidR="00CB5BA4" w:rsidRPr="00411EDC">
        <w:rPr>
          <w:rFonts w:ascii="Times New Roman" w:hAnsi="Times New Roman" w:cs="Times New Roman"/>
          <w:sz w:val="24"/>
          <w:szCs w:val="24"/>
        </w:rPr>
        <w:t xml:space="preserve"> </w:t>
      </w:r>
      <w:r w:rsidR="00A00084" w:rsidRPr="00A00084">
        <w:rPr>
          <w:rFonts w:ascii="Times New Roman" w:hAnsi="Times New Roman" w:cs="Times New Roman"/>
          <w:sz w:val="24"/>
          <w:szCs w:val="24"/>
        </w:rPr>
        <w:t>предоставленные  по Договору</w:t>
      </w:r>
      <w:r w:rsidR="00A00084">
        <w:rPr>
          <w:rFonts w:ascii="Times New Roman" w:hAnsi="Times New Roman" w:cs="Times New Roman"/>
          <w:sz w:val="24"/>
          <w:szCs w:val="24"/>
        </w:rPr>
        <w:t xml:space="preserve"> </w:t>
      </w:r>
      <w:r w:rsidR="00A00084" w:rsidRPr="00A00084">
        <w:rPr>
          <w:rFonts w:ascii="Times New Roman" w:hAnsi="Times New Roman" w:cs="Times New Roman"/>
          <w:sz w:val="24"/>
          <w:szCs w:val="24"/>
        </w:rPr>
        <w:t>о предоставлении гранта Президента Российской Федерации</w:t>
      </w:r>
      <w:r w:rsidR="00A00084">
        <w:rPr>
          <w:rFonts w:ascii="Times New Roman" w:hAnsi="Times New Roman" w:cs="Times New Roman"/>
          <w:sz w:val="24"/>
          <w:szCs w:val="24"/>
        </w:rPr>
        <w:t xml:space="preserve"> </w:t>
      </w:r>
      <w:r w:rsidR="00A00084" w:rsidRPr="00A00084">
        <w:rPr>
          <w:rFonts w:ascii="Times New Roman" w:hAnsi="Times New Roman" w:cs="Times New Roman"/>
          <w:sz w:val="24"/>
          <w:szCs w:val="24"/>
        </w:rPr>
        <w:t>на развитие гражданского общества</w:t>
      </w:r>
      <w:r w:rsidR="00A00084">
        <w:rPr>
          <w:rFonts w:ascii="Times New Roman" w:hAnsi="Times New Roman" w:cs="Times New Roman"/>
          <w:sz w:val="24"/>
          <w:szCs w:val="24"/>
        </w:rPr>
        <w:t xml:space="preserve"> </w:t>
      </w:r>
      <w:r w:rsidR="00A00084" w:rsidRPr="00A00084">
        <w:rPr>
          <w:rFonts w:ascii="Times New Roman" w:hAnsi="Times New Roman" w:cs="Times New Roman"/>
          <w:sz w:val="24"/>
          <w:szCs w:val="24"/>
        </w:rPr>
        <w:t>№ Р2</w:t>
      </w:r>
      <w:r w:rsidR="005435C2">
        <w:rPr>
          <w:rFonts w:ascii="Times New Roman" w:hAnsi="Times New Roman" w:cs="Times New Roman"/>
          <w:sz w:val="24"/>
          <w:szCs w:val="24"/>
        </w:rPr>
        <w:t>2</w:t>
      </w:r>
      <w:r w:rsidR="00A00084" w:rsidRPr="00A00084">
        <w:rPr>
          <w:rFonts w:ascii="Times New Roman" w:hAnsi="Times New Roman" w:cs="Times New Roman"/>
          <w:sz w:val="24"/>
          <w:szCs w:val="24"/>
        </w:rPr>
        <w:t>-36-</w:t>
      </w:r>
      <w:r w:rsidR="005435C2">
        <w:rPr>
          <w:rFonts w:ascii="Times New Roman" w:hAnsi="Times New Roman" w:cs="Times New Roman"/>
          <w:sz w:val="24"/>
          <w:szCs w:val="24"/>
        </w:rPr>
        <w:t>1</w:t>
      </w:r>
      <w:r w:rsidR="00A00084">
        <w:rPr>
          <w:rFonts w:ascii="Times New Roman" w:hAnsi="Times New Roman" w:cs="Times New Roman"/>
          <w:sz w:val="24"/>
          <w:szCs w:val="24"/>
        </w:rPr>
        <w:t xml:space="preserve">, </w:t>
      </w:r>
      <w:r w:rsidRPr="00411EDC">
        <w:rPr>
          <w:rFonts w:ascii="Times New Roman" w:hAnsi="Times New Roman" w:cs="Times New Roman"/>
          <w:sz w:val="24"/>
          <w:szCs w:val="24"/>
        </w:rPr>
        <w:t>на цель, указанн</w:t>
      </w:r>
      <w:r w:rsidR="00CB5BA4" w:rsidRPr="00411EDC">
        <w:rPr>
          <w:rFonts w:ascii="Times New Roman" w:hAnsi="Times New Roman" w:cs="Times New Roman"/>
          <w:sz w:val="24"/>
          <w:szCs w:val="24"/>
        </w:rPr>
        <w:t>ую</w:t>
      </w:r>
      <w:r w:rsidRPr="00411EDC">
        <w:rPr>
          <w:rFonts w:ascii="Times New Roman" w:hAnsi="Times New Roman" w:cs="Times New Roman"/>
          <w:sz w:val="24"/>
          <w:szCs w:val="24"/>
        </w:rPr>
        <w:t xml:space="preserve"> в разделе I настоящего Соглашения, в следующем размере</w:t>
      </w:r>
      <w:r w:rsidRPr="00411EDC">
        <w:rPr>
          <w:rFonts w:ascii="Times New Roman" w:hAnsi="Times New Roman" w:cs="Times New Roman"/>
          <w:b/>
          <w:bCs/>
          <w:sz w:val="24"/>
          <w:szCs w:val="24"/>
        </w:rPr>
        <w:t xml:space="preserve">: </w:t>
      </w:r>
      <w:r w:rsidR="00782A95" w:rsidRPr="00411EDC">
        <w:rPr>
          <w:rFonts w:ascii="Times New Roman" w:hAnsi="Times New Roman" w:cs="Times New Roman"/>
          <w:sz w:val="23"/>
          <w:szCs w:val="23"/>
        </w:rPr>
        <w:t>_______</w:t>
      </w:r>
      <w:r w:rsidR="00A209F4" w:rsidRPr="00411EDC">
        <w:rPr>
          <w:rFonts w:ascii="Times New Roman" w:hAnsi="Times New Roman" w:cs="Times New Roman"/>
          <w:sz w:val="24"/>
          <w:szCs w:val="24"/>
        </w:rPr>
        <w:t xml:space="preserve"> </w:t>
      </w:r>
      <w:r w:rsidRPr="00411EDC">
        <w:rPr>
          <w:rFonts w:ascii="Times New Roman" w:hAnsi="Times New Roman" w:cs="Times New Roman"/>
          <w:sz w:val="24"/>
          <w:szCs w:val="24"/>
        </w:rPr>
        <w:t>(</w:t>
      </w:r>
      <w:r w:rsidR="00782A95" w:rsidRPr="00411EDC">
        <w:rPr>
          <w:rFonts w:ascii="Times New Roman" w:hAnsi="Times New Roman" w:cs="Times New Roman"/>
          <w:sz w:val="24"/>
          <w:szCs w:val="24"/>
        </w:rPr>
        <w:t>сумма прописью</w:t>
      </w:r>
      <w:r w:rsidRPr="00411EDC">
        <w:rPr>
          <w:rFonts w:ascii="Times New Roman" w:hAnsi="Times New Roman" w:cs="Times New Roman"/>
          <w:sz w:val="24"/>
          <w:szCs w:val="24"/>
        </w:rPr>
        <w:t>)</w:t>
      </w:r>
      <w:r w:rsidR="00A209F4" w:rsidRPr="00411EDC">
        <w:rPr>
          <w:rFonts w:ascii="Times New Roman" w:hAnsi="Times New Roman" w:cs="Times New Roman"/>
          <w:sz w:val="24"/>
          <w:szCs w:val="24"/>
        </w:rPr>
        <w:t xml:space="preserve"> </w:t>
      </w:r>
      <w:r w:rsidRPr="00411EDC">
        <w:rPr>
          <w:rFonts w:ascii="Times New Roman" w:hAnsi="Times New Roman" w:cs="Times New Roman"/>
          <w:bCs/>
          <w:sz w:val="24"/>
          <w:szCs w:val="24"/>
        </w:rPr>
        <w:t>рублей</w:t>
      </w:r>
      <w:r w:rsidR="00A209F4" w:rsidRPr="00411EDC">
        <w:rPr>
          <w:rFonts w:ascii="Times New Roman" w:hAnsi="Times New Roman" w:cs="Times New Roman"/>
          <w:bCs/>
          <w:sz w:val="24"/>
          <w:szCs w:val="24"/>
        </w:rPr>
        <w:t xml:space="preserve"> </w:t>
      </w:r>
      <w:r w:rsidR="009A30DD" w:rsidRPr="00411EDC">
        <w:rPr>
          <w:rFonts w:ascii="Times New Roman" w:hAnsi="Times New Roman" w:cs="Times New Roman"/>
          <w:sz w:val="24"/>
          <w:szCs w:val="24"/>
        </w:rPr>
        <w:t>00 копеек</w:t>
      </w:r>
      <w:r w:rsidRPr="00411EDC">
        <w:rPr>
          <w:rFonts w:ascii="Times New Roman" w:hAnsi="Times New Roman" w:cs="Times New Roman"/>
          <w:bCs/>
          <w:sz w:val="24"/>
          <w:szCs w:val="24"/>
        </w:rPr>
        <w:t>, в том числе:</w:t>
      </w:r>
    </w:p>
    <w:p w:rsidR="0036169C" w:rsidRPr="005435C2" w:rsidRDefault="0036169C" w:rsidP="0036169C">
      <w:pPr>
        <w:pStyle w:val="ConsPlusNonformat"/>
        <w:spacing w:line="264" w:lineRule="auto"/>
        <w:jc w:val="both"/>
        <w:rPr>
          <w:rFonts w:ascii="Times New Roman" w:hAnsi="Times New Roman" w:cs="Times New Roman"/>
          <w:sz w:val="24"/>
          <w:szCs w:val="24"/>
        </w:rPr>
      </w:pPr>
      <w:r w:rsidRPr="00411EDC">
        <w:rPr>
          <w:rFonts w:ascii="Times New Roman" w:hAnsi="Times New Roman" w:cs="Times New Roman"/>
          <w:sz w:val="24"/>
          <w:szCs w:val="24"/>
        </w:rPr>
        <w:t xml:space="preserve">- за счет средств областного бюджета, предусмотренных в Законе Воронежской области от </w:t>
      </w:r>
      <w:r w:rsidR="005435C2">
        <w:rPr>
          <w:rFonts w:ascii="Times New Roman" w:hAnsi="Times New Roman" w:cs="Times New Roman"/>
          <w:sz w:val="24"/>
          <w:szCs w:val="24"/>
        </w:rPr>
        <w:t>14</w:t>
      </w:r>
      <w:r w:rsidRPr="00411EDC">
        <w:rPr>
          <w:rFonts w:ascii="Times New Roman" w:hAnsi="Times New Roman" w:cs="Times New Roman"/>
          <w:sz w:val="24"/>
          <w:szCs w:val="24"/>
        </w:rPr>
        <w:t>.12.2020 № 12</w:t>
      </w:r>
      <w:r w:rsidR="005435C2">
        <w:rPr>
          <w:rFonts w:ascii="Times New Roman" w:hAnsi="Times New Roman" w:cs="Times New Roman"/>
          <w:sz w:val="24"/>
          <w:szCs w:val="24"/>
        </w:rPr>
        <w:t>6</w:t>
      </w:r>
      <w:r w:rsidRPr="00411EDC">
        <w:rPr>
          <w:rFonts w:ascii="Times New Roman" w:hAnsi="Times New Roman" w:cs="Times New Roman"/>
          <w:sz w:val="24"/>
          <w:szCs w:val="24"/>
        </w:rPr>
        <w:t>-ОЗ «Об областном бюджете на 202</w:t>
      </w:r>
      <w:r w:rsidR="005435C2">
        <w:rPr>
          <w:rFonts w:ascii="Times New Roman" w:hAnsi="Times New Roman" w:cs="Times New Roman"/>
          <w:sz w:val="24"/>
          <w:szCs w:val="24"/>
        </w:rPr>
        <w:t>2</w:t>
      </w:r>
      <w:r w:rsidRPr="00411EDC">
        <w:rPr>
          <w:rFonts w:ascii="Times New Roman" w:hAnsi="Times New Roman" w:cs="Times New Roman"/>
          <w:sz w:val="24"/>
          <w:szCs w:val="24"/>
        </w:rPr>
        <w:t xml:space="preserve"> годи на плановый период 202</w:t>
      </w:r>
      <w:r w:rsidR="005435C2">
        <w:rPr>
          <w:rFonts w:ascii="Times New Roman" w:hAnsi="Times New Roman" w:cs="Times New Roman"/>
          <w:sz w:val="24"/>
          <w:szCs w:val="24"/>
        </w:rPr>
        <w:t>3</w:t>
      </w:r>
      <w:r w:rsidRPr="00411EDC">
        <w:rPr>
          <w:rFonts w:ascii="Times New Roman" w:hAnsi="Times New Roman" w:cs="Times New Roman"/>
          <w:sz w:val="24"/>
          <w:szCs w:val="24"/>
        </w:rPr>
        <w:t xml:space="preserve"> и 202</w:t>
      </w:r>
      <w:r w:rsidR="005435C2">
        <w:rPr>
          <w:rFonts w:ascii="Times New Roman" w:hAnsi="Times New Roman" w:cs="Times New Roman"/>
          <w:sz w:val="24"/>
          <w:szCs w:val="24"/>
        </w:rPr>
        <w:t>4</w:t>
      </w:r>
      <w:r w:rsidRPr="00411EDC">
        <w:rPr>
          <w:rFonts w:ascii="Times New Roman" w:hAnsi="Times New Roman" w:cs="Times New Roman"/>
          <w:sz w:val="24"/>
          <w:szCs w:val="24"/>
        </w:rPr>
        <w:t xml:space="preserve"> годов»</w:t>
      </w:r>
      <w:r w:rsidR="001C2D1A">
        <w:rPr>
          <w:rFonts w:ascii="Times New Roman" w:hAnsi="Times New Roman" w:cs="Times New Roman"/>
          <w:sz w:val="24"/>
          <w:szCs w:val="24"/>
        </w:rPr>
        <w:t xml:space="preserve"> - ____________ рублей 00 копеек</w:t>
      </w:r>
      <w:r>
        <w:rPr>
          <w:rFonts w:ascii="Times New Roman" w:hAnsi="Times New Roman" w:cs="Times New Roman"/>
          <w:sz w:val="24"/>
          <w:szCs w:val="24"/>
        </w:rPr>
        <w:t xml:space="preserve">, </w:t>
      </w:r>
      <w:r w:rsidRPr="005435C2">
        <w:rPr>
          <w:rFonts w:ascii="Times New Roman" w:hAnsi="Times New Roman" w:cs="Times New Roman"/>
          <w:sz w:val="24"/>
          <w:szCs w:val="24"/>
        </w:rPr>
        <w:t>КБК</w:t>
      </w:r>
      <w:r w:rsidR="001C2D1A" w:rsidRPr="005435C2">
        <w:rPr>
          <w:rFonts w:ascii="Times New Roman" w:hAnsi="Times New Roman" w:cs="Times New Roman"/>
          <w:sz w:val="24"/>
          <w:szCs w:val="24"/>
        </w:rPr>
        <w:t xml:space="preserve"> 85110060330170780633246</w:t>
      </w:r>
      <w:r w:rsidRPr="005435C2">
        <w:rPr>
          <w:rFonts w:ascii="Times New Roman" w:hAnsi="Times New Roman" w:cs="Times New Roman"/>
          <w:sz w:val="24"/>
          <w:szCs w:val="24"/>
        </w:rPr>
        <w:t>;</w:t>
      </w:r>
    </w:p>
    <w:p w:rsidR="0036169C" w:rsidRPr="00411EDC" w:rsidRDefault="0036169C" w:rsidP="0036169C">
      <w:pPr>
        <w:pStyle w:val="ConsPlusNonformat"/>
        <w:spacing w:line="264" w:lineRule="auto"/>
        <w:jc w:val="both"/>
        <w:rPr>
          <w:rFonts w:ascii="Times New Roman" w:hAnsi="Times New Roman" w:cs="Times New Roman"/>
          <w:sz w:val="24"/>
          <w:szCs w:val="24"/>
        </w:rPr>
      </w:pPr>
      <w:r w:rsidRPr="005435C2">
        <w:rPr>
          <w:rFonts w:ascii="Times New Roman" w:hAnsi="Times New Roman" w:cs="Times New Roman"/>
          <w:sz w:val="24"/>
          <w:szCs w:val="24"/>
        </w:rPr>
        <w:t xml:space="preserve">- за счет средств областного бюджета, предоставленных  по Договору о предоставлении гранта Президента Российской Федерации на развитие гражданского общества № Р21-36-1 - ____________ рублей 00 копеек, КБК </w:t>
      </w:r>
      <w:r w:rsidR="001C2D1A" w:rsidRPr="005435C2">
        <w:rPr>
          <w:rFonts w:ascii="Times New Roman" w:hAnsi="Times New Roman" w:cs="Times New Roman"/>
          <w:sz w:val="24"/>
          <w:szCs w:val="24"/>
        </w:rPr>
        <w:t>85110060330170780633246</w:t>
      </w:r>
      <w:r w:rsidRPr="00411EDC">
        <w:rPr>
          <w:rFonts w:ascii="Times New Roman" w:hAnsi="Times New Roman" w:cs="Times New Roman"/>
          <w:sz w:val="24"/>
          <w:szCs w:val="24"/>
        </w:rPr>
        <w:t>.</w:t>
      </w:r>
    </w:p>
    <w:p w:rsidR="0036169C" w:rsidRPr="00411EDC" w:rsidRDefault="0036169C" w:rsidP="0036169C">
      <w:pPr>
        <w:pStyle w:val="ConsPlusNonformat"/>
        <w:spacing w:line="264" w:lineRule="auto"/>
        <w:jc w:val="both"/>
        <w:rPr>
          <w:rFonts w:ascii="Times New Roman" w:hAnsi="Times New Roman" w:cs="Times New Roman"/>
          <w:sz w:val="24"/>
          <w:szCs w:val="24"/>
        </w:rPr>
      </w:pPr>
    </w:p>
    <w:p w:rsidR="00A7437B" w:rsidRPr="00411EDC" w:rsidRDefault="00A7437B" w:rsidP="00A7437B">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jc w:val="center"/>
        <w:rPr>
          <w:rFonts w:ascii="Times New Roman" w:hAnsi="Times New Roman" w:cs="Times New Roman"/>
          <w:sz w:val="24"/>
          <w:szCs w:val="24"/>
        </w:rPr>
      </w:pPr>
      <w:r w:rsidRPr="00411EDC">
        <w:rPr>
          <w:rFonts w:ascii="Times New Roman" w:hAnsi="Times New Roman" w:cs="Times New Roman"/>
          <w:sz w:val="24"/>
          <w:szCs w:val="24"/>
        </w:rPr>
        <w:t>III. Условия предоставления Гранта</w:t>
      </w: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A7437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3.1.  Грант предоставляется в соответствии с Порядком предоставления Гранта</w:t>
      </w:r>
      <w:r w:rsidR="00A7437B" w:rsidRPr="00411EDC">
        <w:rPr>
          <w:rFonts w:ascii="Times New Roman" w:hAnsi="Times New Roman" w:cs="Times New Roman"/>
          <w:sz w:val="24"/>
          <w:szCs w:val="24"/>
        </w:rPr>
        <w:t>:</w:t>
      </w:r>
    </w:p>
    <w:p w:rsidR="00A7437B" w:rsidRPr="00411EDC" w:rsidRDefault="00A7437B" w:rsidP="00A7437B">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3.1.1.  при  представлении Получателем Главному распорядителю в срок до </w:t>
      </w:r>
      <w:r w:rsidRPr="005435C2">
        <w:rPr>
          <w:rFonts w:ascii="Times New Roman" w:hAnsi="Times New Roman" w:cs="Times New Roman"/>
          <w:sz w:val="24"/>
          <w:szCs w:val="24"/>
        </w:rPr>
        <w:t>"</w:t>
      </w:r>
      <w:r w:rsidR="005435C2" w:rsidRPr="005435C2">
        <w:rPr>
          <w:rFonts w:ascii="Times New Roman" w:hAnsi="Times New Roman" w:cs="Times New Roman"/>
          <w:sz w:val="24"/>
          <w:szCs w:val="24"/>
        </w:rPr>
        <w:t>__</w:t>
      </w:r>
      <w:r w:rsidRPr="005435C2">
        <w:rPr>
          <w:rFonts w:ascii="Times New Roman" w:hAnsi="Times New Roman" w:cs="Times New Roman"/>
          <w:sz w:val="24"/>
          <w:szCs w:val="24"/>
        </w:rPr>
        <w:t xml:space="preserve">" </w:t>
      </w:r>
      <w:r w:rsidR="005435C2" w:rsidRPr="005435C2">
        <w:rPr>
          <w:rFonts w:ascii="Times New Roman" w:hAnsi="Times New Roman" w:cs="Times New Roman"/>
          <w:sz w:val="24"/>
          <w:szCs w:val="24"/>
        </w:rPr>
        <w:t>_____</w:t>
      </w:r>
      <w:r w:rsidRPr="005435C2">
        <w:rPr>
          <w:rFonts w:ascii="Times New Roman" w:hAnsi="Times New Roman" w:cs="Times New Roman"/>
          <w:sz w:val="24"/>
          <w:szCs w:val="24"/>
        </w:rPr>
        <w:t xml:space="preserve"> 202</w:t>
      </w:r>
      <w:r w:rsidR="005435C2" w:rsidRPr="005435C2">
        <w:rPr>
          <w:rFonts w:ascii="Times New Roman" w:hAnsi="Times New Roman" w:cs="Times New Roman"/>
          <w:sz w:val="24"/>
          <w:szCs w:val="24"/>
        </w:rPr>
        <w:t>2</w:t>
      </w:r>
      <w:r w:rsidRPr="005435C2">
        <w:rPr>
          <w:rFonts w:ascii="Times New Roman" w:hAnsi="Times New Roman" w:cs="Times New Roman"/>
          <w:sz w:val="24"/>
          <w:szCs w:val="24"/>
        </w:rPr>
        <w:t xml:space="preserve"> г. заверенны</w:t>
      </w:r>
      <w:r w:rsidR="00BE2784" w:rsidRPr="005435C2">
        <w:rPr>
          <w:rFonts w:ascii="Times New Roman" w:hAnsi="Times New Roman" w:cs="Times New Roman"/>
          <w:sz w:val="24"/>
          <w:szCs w:val="24"/>
        </w:rPr>
        <w:t>х</w:t>
      </w:r>
      <w:r w:rsidRPr="005435C2">
        <w:rPr>
          <w:rFonts w:ascii="Times New Roman" w:hAnsi="Times New Roman" w:cs="Times New Roman"/>
          <w:sz w:val="24"/>
          <w:szCs w:val="24"/>
        </w:rPr>
        <w:t xml:space="preserve"> подписью руководителя и печатью документ</w:t>
      </w:r>
      <w:r w:rsidR="00BE2784" w:rsidRPr="005435C2">
        <w:rPr>
          <w:rFonts w:ascii="Times New Roman" w:hAnsi="Times New Roman" w:cs="Times New Roman"/>
          <w:sz w:val="24"/>
          <w:szCs w:val="24"/>
        </w:rPr>
        <w:t>ов</w:t>
      </w:r>
      <w:r w:rsidRPr="005435C2">
        <w:rPr>
          <w:rFonts w:ascii="Times New Roman" w:hAnsi="Times New Roman" w:cs="Times New Roman"/>
          <w:sz w:val="24"/>
          <w:szCs w:val="24"/>
        </w:rPr>
        <w:t xml:space="preserve"> на бумажных носителях, в то</w:t>
      </w:r>
      <w:r w:rsidRPr="00411EDC">
        <w:rPr>
          <w:rFonts w:ascii="Times New Roman" w:hAnsi="Times New Roman" w:cs="Times New Roman"/>
          <w:sz w:val="24"/>
          <w:szCs w:val="24"/>
        </w:rPr>
        <w:t>м числе:</w:t>
      </w:r>
    </w:p>
    <w:p w:rsidR="00A7437B" w:rsidRPr="00411EDC" w:rsidRDefault="00A7437B" w:rsidP="00126829">
      <w:pPr>
        <w:pStyle w:val="ConsPlusNonformat"/>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3.1.1.1. </w:t>
      </w:r>
      <w:r w:rsidRPr="00411EDC">
        <w:rPr>
          <w:sz w:val="24"/>
          <w:szCs w:val="24"/>
        </w:rPr>
        <w:t xml:space="preserve"> </w:t>
      </w:r>
      <w:r w:rsidRPr="00411EDC">
        <w:rPr>
          <w:rFonts w:ascii="Times New Roman" w:hAnsi="Times New Roman" w:cs="Times New Roman"/>
          <w:sz w:val="24"/>
          <w:szCs w:val="24"/>
        </w:rPr>
        <w:t>заявк</w:t>
      </w:r>
      <w:r w:rsidR="00BE2784" w:rsidRPr="00411EDC">
        <w:rPr>
          <w:rFonts w:ascii="Times New Roman" w:hAnsi="Times New Roman" w:cs="Times New Roman"/>
          <w:sz w:val="24"/>
          <w:szCs w:val="24"/>
        </w:rPr>
        <w:t>и</w:t>
      </w:r>
      <w:r w:rsidRPr="00411EDC">
        <w:rPr>
          <w:rFonts w:ascii="Times New Roman" w:hAnsi="Times New Roman" w:cs="Times New Roman"/>
          <w:sz w:val="24"/>
          <w:szCs w:val="24"/>
        </w:rPr>
        <w:t>;</w:t>
      </w:r>
    </w:p>
    <w:p w:rsidR="00A7437B" w:rsidRPr="00411EDC" w:rsidRDefault="00A7437B" w:rsidP="00126829">
      <w:pPr>
        <w:pStyle w:val="ConsPlusNonformat"/>
        <w:ind w:firstLine="709"/>
        <w:jc w:val="both"/>
        <w:rPr>
          <w:rFonts w:ascii="Times New Roman" w:hAnsi="Times New Roman" w:cs="Times New Roman"/>
          <w:sz w:val="24"/>
          <w:szCs w:val="24"/>
        </w:rPr>
      </w:pPr>
      <w:r w:rsidRPr="00411EDC">
        <w:rPr>
          <w:rFonts w:ascii="Times New Roman" w:hAnsi="Times New Roman" w:cs="Times New Roman"/>
          <w:sz w:val="24"/>
          <w:szCs w:val="24"/>
        </w:rPr>
        <w:t>3.1.1.2. действующ</w:t>
      </w:r>
      <w:r w:rsidR="00BE2784" w:rsidRPr="00411EDC">
        <w:rPr>
          <w:rFonts w:ascii="Times New Roman" w:hAnsi="Times New Roman" w:cs="Times New Roman"/>
          <w:sz w:val="24"/>
          <w:szCs w:val="24"/>
        </w:rPr>
        <w:t>ей</w:t>
      </w:r>
      <w:r w:rsidRPr="00411EDC">
        <w:rPr>
          <w:rFonts w:ascii="Times New Roman" w:hAnsi="Times New Roman" w:cs="Times New Roman"/>
          <w:sz w:val="24"/>
          <w:szCs w:val="24"/>
        </w:rPr>
        <w:t xml:space="preserve"> редакци</w:t>
      </w:r>
      <w:r w:rsidR="00BE2784" w:rsidRPr="00411EDC">
        <w:rPr>
          <w:rFonts w:ascii="Times New Roman" w:hAnsi="Times New Roman" w:cs="Times New Roman"/>
          <w:sz w:val="24"/>
          <w:szCs w:val="24"/>
        </w:rPr>
        <w:t>и</w:t>
      </w:r>
      <w:r w:rsidRPr="00411EDC">
        <w:rPr>
          <w:rFonts w:ascii="Times New Roman" w:hAnsi="Times New Roman" w:cs="Times New Roman"/>
          <w:sz w:val="24"/>
          <w:szCs w:val="24"/>
        </w:rPr>
        <w:t xml:space="preserve"> устава;</w:t>
      </w:r>
    </w:p>
    <w:p w:rsidR="00126829" w:rsidRPr="00411EDC" w:rsidRDefault="00A7437B" w:rsidP="00126829">
      <w:pPr>
        <w:pStyle w:val="20"/>
        <w:shd w:val="clear" w:color="auto" w:fill="auto"/>
        <w:tabs>
          <w:tab w:val="left" w:pos="1102"/>
        </w:tabs>
        <w:spacing w:line="240" w:lineRule="auto"/>
        <w:ind w:firstLine="709"/>
        <w:jc w:val="both"/>
        <w:rPr>
          <w:sz w:val="24"/>
          <w:szCs w:val="24"/>
        </w:rPr>
      </w:pPr>
      <w:r w:rsidRPr="00411EDC">
        <w:rPr>
          <w:sz w:val="24"/>
          <w:szCs w:val="24"/>
        </w:rPr>
        <w:t xml:space="preserve">3.1.1.3. </w:t>
      </w:r>
      <w:r w:rsidR="00126829" w:rsidRPr="00411EDC">
        <w:rPr>
          <w:sz w:val="24"/>
          <w:szCs w:val="24"/>
        </w:rPr>
        <w:t>документ</w:t>
      </w:r>
      <w:r w:rsidR="00BE2784" w:rsidRPr="00411EDC">
        <w:rPr>
          <w:sz w:val="24"/>
          <w:szCs w:val="24"/>
        </w:rPr>
        <w:t>а</w:t>
      </w:r>
      <w:r w:rsidR="00126829" w:rsidRPr="00411EDC">
        <w:rPr>
          <w:sz w:val="24"/>
          <w:szCs w:val="24"/>
        </w:rPr>
        <w:t>, подтверждающ</w:t>
      </w:r>
      <w:r w:rsidR="00BE2784" w:rsidRPr="00411EDC">
        <w:rPr>
          <w:sz w:val="24"/>
          <w:szCs w:val="24"/>
        </w:rPr>
        <w:t>его</w:t>
      </w:r>
      <w:r w:rsidR="00126829" w:rsidRPr="00411EDC">
        <w:rPr>
          <w:sz w:val="24"/>
          <w:szCs w:val="24"/>
        </w:rPr>
        <w:t xml:space="preserve"> полномочия лица на подачу заявки от имени некоммерческой организации и заявления,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
    <w:p w:rsidR="00126829" w:rsidRPr="00411EDC" w:rsidRDefault="00126829" w:rsidP="00126829">
      <w:pPr>
        <w:pStyle w:val="20"/>
        <w:shd w:val="clear" w:color="auto" w:fill="auto"/>
        <w:tabs>
          <w:tab w:val="left" w:pos="1083"/>
        </w:tabs>
        <w:spacing w:line="240" w:lineRule="auto"/>
        <w:ind w:firstLine="709"/>
        <w:jc w:val="both"/>
        <w:rPr>
          <w:sz w:val="24"/>
          <w:szCs w:val="24"/>
        </w:rPr>
      </w:pPr>
      <w:r w:rsidRPr="00411EDC">
        <w:rPr>
          <w:sz w:val="24"/>
          <w:szCs w:val="24"/>
        </w:rPr>
        <w:t>3.1.1.4. заявлени</w:t>
      </w:r>
      <w:r w:rsidR="00BE2784" w:rsidRPr="00411EDC">
        <w:rPr>
          <w:sz w:val="24"/>
          <w:szCs w:val="24"/>
        </w:rPr>
        <w:t>я</w:t>
      </w:r>
      <w:r w:rsidRPr="00411EDC">
        <w:rPr>
          <w:sz w:val="24"/>
          <w:szCs w:val="24"/>
        </w:rPr>
        <w:t xml:space="preserve"> на участие в конкурсе на предоставление грантов в форме субсидий социально ориентированным некоммерческим организациям на реализацию программ (проектов).</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3.2. Перечисление Гранта осуществляется в соответствии с Бюджетным законодательством Российской Федерации на счет Получателя, открытый в </w:t>
      </w:r>
      <w:r w:rsidR="00782A95" w:rsidRPr="00411EDC">
        <w:rPr>
          <w:rFonts w:ascii="Times New Roman" w:hAnsi="Times New Roman" w:cs="Times New Roman"/>
          <w:sz w:val="24"/>
          <w:szCs w:val="24"/>
        </w:rPr>
        <w:t>___________________</w:t>
      </w:r>
      <w:r w:rsidR="00D53B82" w:rsidRPr="00411EDC">
        <w:rPr>
          <w:rFonts w:ascii="Times New Roman" w:hAnsi="Times New Roman" w:cs="Times New Roman"/>
          <w:sz w:val="24"/>
          <w:szCs w:val="24"/>
        </w:rPr>
        <w:t>,</w:t>
      </w:r>
      <w:r w:rsidR="00AD7FFD" w:rsidRPr="00411EDC">
        <w:rPr>
          <w:rFonts w:ascii="Times New Roman" w:hAnsi="Times New Roman" w:cs="Times New Roman"/>
          <w:sz w:val="24"/>
          <w:szCs w:val="24"/>
        </w:rPr>
        <w:t xml:space="preserve"> </w:t>
      </w:r>
      <w:r w:rsidRPr="00411EDC">
        <w:rPr>
          <w:rFonts w:ascii="Times New Roman" w:hAnsi="Times New Roman" w:cs="Times New Roman"/>
          <w:sz w:val="24"/>
          <w:szCs w:val="24"/>
        </w:rPr>
        <w:t xml:space="preserve">в течение </w:t>
      </w:r>
      <w:r w:rsidR="00126829" w:rsidRPr="00411EDC">
        <w:rPr>
          <w:rFonts w:ascii="Times New Roman" w:hAnsi="Times New Roman" w:cs="Times New Roman"/>
          <w:sz w:val="24"/>
          <w:szCs w:val="24"/>
        </w:rPr>
        <w:t>45</w:t>
      </w:r>
      <w:r w:rsidRPr="00411EDC">
        <w:rPr>
          <w:rFonts w:ascii="Times New Roman" w:hAnsi="Times New Roman" w:cs="Times New Roman"/>
          <w:sz w:val="24"/>
          <w:szCs w:val="24"/>
        </w:rPr>
        <w:t xml:space="preserve"> </w:t>
      </w:r>
      <w:r w:rsidR="00126829" w:rsidRPr="00411EDC">
        <w:rPr>
          <w:rFonts w:ascii="Times New Roman" w:hAnsi="Times New Roman" w:cs="Times New Roman"/>
          <w:sz w:val="24"/>
          <w:szCs w:val="24"/>
        </w:rPr>
        <w:t>календарных</w:t>
      </w:r>
      <w:r w:rsidRPr="00411EDC">
        <w:rPr>
          <w:rFonts w:ascii="Times New Roman" w:hAnsi="Times New Roman" w:cs="Times New Roman"/>
          <w:sz w:val="24"/>
          <w:szCs w:val="24"/>
        </w:rPr>
        <w:t xml:space="preserve"> дней со дня подписания настоящего Соглашения.</w:t>
      </w:r>
    </w:p>
    <w:p w:rsidR="00BE2784"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3.3. Условием предоставления Гранта является</w:t>
      </w:r>
      <w:r w:rsidR="00BE2784" w:rsidRPr="00411EDC">
        <w:rPr>
          <w:rFonts w:ascii="Times New Roman" w:hAnsi="Times New Roman" w:cs="Times New Roman"/>
          <w:sz w:val="24"/>
          <w:szCs w:val="24"/>
        </w:rPr>
        <w:t>:</w:t>
      </w:r>
    </w:p>
    <w:p w:rsidR="00BE2784" w:rsidRPr="00411EDC" w:rsidRDefault="00BE2784"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lastRenderedPageBreak/>
        <w:t>3.3.1.</w:t>
      </w:r>
      <w:r w:rsidR="003944CB" w:rsidRPr="00411EDC">
        <w:rPr>
          <w:rFonts w:ascii="Times New Roman" w:hAnsi="Times New Roman" w:cs="Times New Roman"/>
          <w:sz w:val="24"/>
          <w:szCs w:val="24"/>
        </w:rPr>
        <w:t xml:space="preserve"> согласие Получателя на осуществление Главным распорядителем</w:t>
      </w:r>
      <w:r w:rsidR="00663B2A" w:rsidRPr="00411EDC">
        <w:rPr>
          <w:rFonts w:ascii="Times New Roman" w:hAnsi="Times New Roman" w:cs="Times New Roman"/>
          <w:sz w:val="24"/>
          <w:szCs w:val="24"/>
        </w:rPr>
        <w:t>, Фондом президентских грантов</w:t>
      </w:r>
      <w:r w:rsidR="003944CB" w:rsidRPr="00411EDC">
        <w:rPr>
          <w:rFonts w:ascii="Times New Roman" w:hAnsi="Times New Roman" w:cs="Times New Roman"/>
          <w:sz w:val="24"/>
          <w:szCs w:val="24"/>
        </w:rPr>
        <w:t xml:space="preserve"> и органами государственного (муниципального) финансового контроля проверок соблюдения Получателем условий, целей и </w:t>
      </w:r>
      <w:r w:rsidRPr="00411EDC">
        <w:rPr>
          <w:rFonts w:ascii="Times New Roman" w:hAnsi="Times New Roman" w:cs="Times New Roman"/>
          <w:sz w:val="24"/>
          <w:szCs w:val="24"/>
        </w:rPr>
        <w:t>Порядка предоставления Г</w:t>
      </w:r>
      <w:r w:rsidR="003944CB" w:rsidRPr="00411EDC">
        <w:rPr>
          <w:rFonts w:ascii="Times New Roman" w:hAnsi="Times New Roman" w:cs="Times New Roman"/>
          <w:sz w:val="24"/>
          <w:szCs w:val="24"/>
        </w:rPr>
        <w:t>рант</w:t>
      </w:r>
      <w:r w:rsidR="00CB2EA0" w:rsidRPr="00411EDC">
        <w:rPr>
          <w:rFonts w:ascii="Times New Roman" w:hAnsi="Times New Roman" w:cs="Times New Roman"/>
          <w:sz w:val="24"/>
          <w:szCs w:val="24"/>
        </w:rPr>
        <w:t>а</w:t>
      </w:r>
      <w:r w:rsidR="00663B2A" w:rsidRPr="00411EDC">
        <w:rPr>
          <w:rFonts w:ascii="Times New Roman" w:hAnsi="Times New Roman" w:cs="Times New Roman"/>
          <w:sz w:val="24"/>
          <w:szCs w:val="24"/>
        </w:rPr>
        <w:t xml:space="preserve">, а также </w:t>
      </w:r>
      <w:r w:rsidR="00CB2EA0" w:rsidRPr="00411EDC">
        <w:rPr>
          <w:rFonts w:ascii="Times New Roman" w:hAnsi="Times New Roman" w:cs="Times New Roman"/>
          <w:sz w:val="24"/>
          <w:szCs w:val="24"/>
        </w:rPr>
        <w:t>обязательство Получателя по включению в договоры (соглашения), заключенные а целях исполнения обязательств по Соглашению, положений о согласии поставщиков на проведение указанных проверок</w:t>
      </w:r>
      <w:r w:rsidRPr="00411EDC">
        <w:rPr>
          <w:rFonts w:ascii="Times New Roman" w:hAnsi="Times New Roman" w:cs="Times New Roman"/>
          <w:sz w:val="24"/>
          <w:szCs w:val="24"/>
        </w:rPr>
        <w:t>;</w:t>
      </w:r>
    </w:p>
    <w:p w:rsidR="00BE2784" w:rsidRPr="00411EDC" w:rsidRDefault="00BE2784"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3.3.2. согласие Получателя</w:t>
      </w:r>
      <w:r w:rsidRPr="00411EDC">
        <w:rPr>
          <w:rFonts w:ascii="Times New Roman" w:hAnsi="Times New Roman" w:cs="Times New Roman"/>
          <w:sz w:val="24"/>
          <w:szCs w:val="24"/>
          <w:shd w:val="clear" w:color="auto" w:fill="FFFFFF"/>
        </w:rPr>
        <w:t xml:space="preserve"> на проведение о</w:t>
      </w:r>
      <w:r w:rsidRPr="00411EDC">
        <w:rPr>
          <w:rFonts w:ascii="Times New Roman" w:hAnsi="Times New Roman" w:cs="Times New Roman"/>
          <w:sz w:val="24"/>
          <w:szCs w:val="24"/>
        </w:rPr>
        <w:t>ценки результатов оказания на конкурсной основе поддержки социально ориентированным некоммерческим организациям в соответствии с Порядком предоставления Гранта.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Выражение согласия Получателя на осуществление указанных проверок </w:t>
      </w:r>
      <w:r w:rsidR="00BE2784" w:rsidRPr="00411EDC">
        <w:rPr>
          <w:rFonts w:ascii="Times New Roman" w:hAnsi="Times New Roman" w:cs="Times New Roman"/>
          <w:sz w:val="24"/>
          <w:szCs w:val="24"/>
        </w:rPr>
        <w:t xml:space="preserve">и проведение оценки </w:t>
      </w:r>
      <w:r w:rsidRPr="00411EDC">
        <w:rPr>
          <w:rFonts w:ascii="Times New Roman" w:hAnsi="Times New Roman" w:cs="Times New Roman"/>
          <w:sz w:val="24"/>
          <w:szCs w:val="24"/>
        </w:rPr>
        <w:t>осуществляется путем подписания настоящего Соглашения.</w:t>
      </w:r>
    </w:p>
    <w:p w:rsidR="00126829" w:rsidRPr="00411EDC" w:rsidRDefault="00126829" w:rsidP="00547BD5">
      <w:pPr>
        <w:pStyle w:val="ConsPlusNonformat"/>
        <w:spacing w:line="264" w:lineRule="auto"/>
        <w:ind w:firstLine="709"/>
        <w:jc w:val="both"/>
        <w:rPr>
          <w:rFonts w:ascii="Times New Roman" w:hAnsi="Times New Roman" w:cs="Times New Roman"/>
          <w:sz w:val="24"/>
          <w:szCs w:val="24"/>
        </w:rPr>
      </w:pP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jc w:val="center"/>
        <w:rPr>
          <w:rFonts w:ascii="Times New Roman" w:hAnsi="Times New Roman" w:cs="Times New Roman"/>
          <w:sz w:val="24"/>
          <w:szCs w:val="24"/>
        </w:rPr>
      </w:pPr>
      <w:r w:rsidRPr="00411EDC">
        <w:rPr>
          <w:rFonts w:ascii="Times New Roman" w:hAnsi="Times New Roman" w:cs="Times New Roman"/>
          <w:sz w:val="24"/>
          <w:szCs w:val="24"/>
        </w:rPr>
        <w:t>IV. Взаимодействие Сторон</w:t>
      </w: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 Главный распорядитель обязуется: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4.1.1. обеспечить предоставление Гранта Получателю в соответствии с разделом III настоящего Соглашения;</w:t>
      </w:r>
    </w:p>
    <w:p w:rsidR="00126829" w:rsidRPr="00411EDC" w:rsidRDefault="003944CB" w:rsidP="00126829">
      <w:pPr>
        <w:autoSpaceDE w:val="0"/>
        <w:autoSpaceDN w:val="0"/>
        <w:adjustRightInd w:val="0"/>
        <w:ind w:firstLine="709"/>
        <w:jc w:val="both"/>
      </w:pPr>
      <w:r w:rsidRPr="00411EDC">
        <w:t>4.1.2.</w:t>
      </w:r>
      <w:r w:rsidR="00126829" w:rsidRPr="00411EDC">
        <w:rPr>
          <w:rFonts w:ascii="Courier New" w:hAnsi="Courier New" w:cs="Courier New"/>
          <w:sz w:val="20"/>
          <w:szCs w:val="20"/>
        </w:rPr>
        <w:t xml:space="preserve">    </w:t>
      </w:r>
      <w:r w:rsidR="00126829" w:rsidRPr="00411EDC">
        <w:t>осуществлять  проверку  представляемых  Получателем документов, указанных в пункте 3.1.1 настоящего Соглашения, в том числе на соответствие их  Порядку  предоставления  Гранта,  в  течение 3 рабочих дней со дня их получения от Получателя</w:t>
      </w:r>
    </w:p>
    <w:p w:rsidR="003944CB" w:rsidRPr="00411EDC" w:rsidRDefault="005C11BA"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4.1.3. </w:t>
      </w:r>
      <w:r w:rsidR="003944CB" w:rsidRPr="00411EDC">
        <w:rPr>
          <w:rFonts w:ascii="Times New Roman" w:hAnsi="Times New Roman" w:cs="Times New Roman"/>
          <w:sz w:val="24"/>
          <w:szCs w:val="24"/>
        </w:rPr>
        <w:t>обеспечить перечисление Гранта на счет Получателя, указанный в разделе VII настоящего Соглашения, в соответствии с пунктом 3.2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w:t>
      </w:r>
      <w:r w:rsidR="005C11BA" w:rsidRPr="00411EDC">
        <w:rPr>
          <w:rFonts w:ascii="Times New Roman" w:hAnsi="Times New Roman" w:cs="Times New Roman"/>
          <w:sz w:val="24"/>
          <w:szCs w:val="24"/>
        </w:rPr>
        <w:t>4. устанавливать</w:t>
      </w:r>
      <w:r w:rsidRPr="00411EDC">
        <w:rPr>
          <w:rFonts w:ascii="Times New Roman" w:hAnsi="Times New Roman" w:cs="Times New Roman"/>
          <w:sz w:val="24"/>
          <w:szCs w:val="24"/>
        </w:rPr>
        <w:t xml:space="preserve"> значения показателей результата(ов) предоставления Гранта в приложении № 3 к настоящему Соглашению, являющимся неотъемлемой частью</w:t>
      </w:r>
      <w:r w:rsidR="009A30DD" w:rsidRPr="00411EDC">
        <w:rPr>
          <w:rFonts w:ascii="Times New Roman" w:hAnsi="Times New Roman" w:cs="Times New Roman"/>
          <w:sz w:val="24"/>
          <w:szCs w:val="24"/>
        </w:rPr>
        <w:t xml:space="preserve"> </w:t>
      </w:r>
      <w:r w:rsidRPr="00411EDC">
        <w:rPr>
          <w:rFonts w:ascii="Times New Roman" w:hAnsi="Times New Roman" w:cs="Times New Roman"/>
          <w:sz w:val="24"/>
          <w:szCs w:val="24"/>
        </w:rPr>
        <w:t>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w:t>
      </w:r>
      <w:r w:rsidR="005C11BA" w:rsidRPr="00411EDC">
        <w:rPr>
          <w:rFonts w:ascii="Times New Roman" w:hAnsi="Times New Roman" w:cs="Times New Roman"/>
          <w:sz w:val="24"/>
          <w:szCs w:val="24"/>
        </w:rPr>
        <w:t>5</w:t>
      </w:r>
      <w:r w:rsidRPr="00411EDC">
        <w:rPr>
          <w:rFonts w:ascii="Times New Roman" w:hAnsi="Times New Roman" w:cs="Times New Roman"/>
          <w:sz w:val="24"/>
          <w:szCs w:val="24"/>
        </w:rPr>
        <w:t>. осуществлять оценку:</w:t>
      </w:r>
    </w:p>
    <w:p w:rsidR="003944CB" w:rsidRPr="00411EDC" w:rsidRDefault="003944CB" w:rsidP="00547BD5">
      <w:pPr>
        <w:pStyle w:val="ConsPlusNonformat"/>
        <w:tabs>
          <w:tab w:val="left" w:pos="284"/>
        </w:tabs>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w:t>
      </w:r>
      <w:r w:rsidR="005C11BA" w:rsidRPr="00411EDC">
        <w:rPr>
          <w:rFonts w:ascii="Times New Roman" w:hAnsi="Times New Roman" w:cs="Times New Roman"/>
          <w:sz w:val="24"/>
          <w:szCs w:val="24"/>
        </w:rPr>
        <w:t>5</w:t>
      </w:r>
      <w:r w:rsidRPr="00411EDC">
        <w:rPr>
          <w:rFonts w:ascii="Times New Roman" w:hAnsi="Times New Roman" w:cs="Times New Roman"/>
          <w:sz w:val="24"/>
          <w:szCs w:val="24"/>
        </w:rPr>
        <w:t>.1.</w:t>
      </w:r>
      <w:r w:rsidR="00BE2784" w:rsidRPr="00411EDC">
        <w:rPr>
          <w:rFonts w:ascii="Times New Roman" w:hAnsi="Times New Roman" w:cs="Times New Roman"/>
          <w:sz w:val="24"/>
          <w:szCs w:val="24"/>
        </w:rPr>
        <w:t xml:space="preserve"> </w:t>
      </w:r>
      <w:r w:rsidRPr="00411EDC">
        <w:rPr>
          <w:rFonts w:ascii="Times New Roman" w:hAnsi="Times New Roman" w:cs="Times New Roman"/>
          <w:sz w:val="24"/>
          <w:szCs w:val="24"/>
        </w:rPr>
        <w:t>достижения Получателем установленных значений результата(ов) предоставления Гранта, установленных Порядком предоставления Гранта или Главным распорядителем в соответствии с пунктом 4.1.</w:t>
      </w:r>
      <w:r w:rsidR="005C11BA" w:rsidRPr="00411EDC">
        <w:rPr>
          <w:rFonts w:ascii="Times New Roman" w:hAnsi="Times New Roman" w:cs="Times New Roman"/>
          <w:sz w:val="24"/>
          <w:szCs w:val="24"/>
        </w:rPr>
        <w:t>4</w:t>
      </w:r>
      <w:r w:rsidRPr="00411EDC">
        <w:rPr>
          <w:rFonts w:ascii="Times New Roman" w:hAnsi="Times New Roman" w:cs="Times New Roman"/>
          <w:sz w:val="24"/>
          <w:szCs w:val="24"/>
        </w:rPr>
        <w:t xml:space="preserve"> настоящего Соглашения; </w:t>
      </w:r>
    </w:p>
    <w:p w:rsidR="003944CB" w:rsidRPr="00411EDC" w:rsidRDefault="005C11BA"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4.1.5</w:t>
      </w:r>
      <w:r w:rsidR="003944CB" w:rsidRPr="00411EDC">
        <w:rPr>
          <w:rFonts w:ascii="Times New Roman" w:hAnsi="Times New Roman" w:cs="Times New Roman"/>
          <w:sz w:val="24"/>
          <w:szCs w:val="24"/>
        </w:rPr>
        <w:t>.2. отчета(ов) о достижении установленных при предоставлении Гранта значений результата(ов) предоставления Гранта, составленных по форме согласно приложению № 4  к  настоящему Соглашению, являющемуся неотъемлемой частью настоящего Соглашения,   представленного(ых) в соответствии с пунктом 4.3.8.2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w:t>
      </w:r>
      <w:r w:rsidR="005C11BA" w:rsidRPr="00411EDC">
        <w:rPr>
          <w:rFonts w:ascii="Times New Roman" w:hAnsi="Times New Roman" w:cs="Times New Roman"/>
          <w:sz w:val="24"/>
          <w:szCs w:val="24"/>
        </w:rPr>
        <w:t>6</w:t>
      </w:r>
      <w:r w:rsidRPr="00411EDC">
        <w:rPr>
          <w:rFonts w:ascii="Times New Roman" w:hAnsi="Times New Roman" w:cs="Times New Roman"/>
          <w:sz w:val="24"/>
          <w:szCs w:val="24"/>
        </w:rPr>
        <w:t>. осуществлять контроль за соблюдением Получателем порядка, целей и условий предоставления Гранта, а также мониторинг достижения результат(ов) предоставления Гранта, установленных Порядком предоставления Гранта и настоящим Соглашением, путем проведения плановых и (или) внеплановых проверок:</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w:t>
      </w:r>
      <w:r w:rsidR="005C11BA" w:rsidRPr="00411EDC">
        <w:rPr>
          <w:rFonts w:ascii="Times New Roman" w:hAnsi="Times New Roman" w:cs="Times New Roman"/>
          <w:sz w:val="24"/>
          <w:szCs w:val="24"/>
        </w:rPr>
        <w:t>6</w:t>
      </w:r>
      <w:r w:rsidRPr="00411EDC">
        <w:rPr>
          <w:rFonts w:ascii="Times New Roman" w:hAnsi="Times New Roman" w:cs="Times New Roman"/>
          <w:sz w:val="24"/>
          <w:szCs w:val="24"/>
        </w:rPr>
        <w:t>.1. по месту нахождения Главного распорядителя на основании:</w:t>
      </w:r>
    </w:p>
    <w:p w:rsidR="003944CB" w:rsidRPr="00411EDC" w:rsidRDefault="005C11BA"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4.1.6</w:t>
      </w:r>
      <w:r w:rsidR="003944CB" w:rsidRPr="00411EDC">
        <w:rPr>
          <w:rFonts w:ascii="Times New Roman" w:hAnsi="Times New Roman" w:cs="Times New Roman"/>
          <w:sz w:val="24"/>
          <w:szCs w:val="24"/>
        </w:rPr>
        <w:t>.1.1. отчета(ов) о расходах Получателя, источником финансового обеспечения  которых  является  Грант, по форме согласно приложению № 5 к настоящему Соглашению, являющемуся неотъемлемой частью настоящего Соглашения, представленного в  соответствии  с пунктом 4.3.</w:t>
      </w:r>
      <w:r w:rsidR="00BE2784" w:rsidRPr="00411EDC">
        <w:rPr>
          <w:rFonts w:ascii="Times New Roman" w:hAnsi="Times New Roman" w:cs="Times New Roman"/>
          <w:sz w:val="24"/>
          <w:szCs w:val="24"/>
        </w:rPr>
        <w:t>10</w:t>
      </w:r>
      <w:r w:rsidR="003944CB" w:rsidRPr="00411EDC">
        <w:rPr>
          <w:rFonts w:ascii="Times New Roman" w:hAnsi="Times New Roman" w:cs="Times New Roman"/>
          <w:sz w:val="24"/>
          <w:szCs w:val="24"/>
        </w:rPr>
        <w:t xml:space="preserve">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w:t>
      </w:r>
      <w:r w:rsidR="005C11BA" w:rsidRPr="00411EDC">
        <w:rPr>
          <w:rFonts w:ascii="Times New Roman" w:hAnsi="Times New Roman" w:cs="Times New Roman"/>
          <w:sz w:val="24"/>
          <w:szCs w:val="24"/>
        </w:rPr>
        <w:t>6</w:t>
      </w:r>
      <w:r w:rsidRPr="00411EDC">
        <w:rPr>
          <w:rFonts w:ascii="Times New Roman" w:hAnsi="Times New Roman" w:cs="Times New Roman"/>
          <w:sz w:val="24"/>
          <w:szCs w:val="24"/>
        </w:rPr>
        <w:t>.1.2. иных документов, представленных Получателем по запросу Главного   распорядителя в соответствии с пунктом 4.3.</w:t>
      </w:r>
      <w:r w:rsidR="004F5144" w:rsidRPr="00411EDC">
        <w:rPr>
          <w:rFonts w:ascii="Times New Roman" w:hAnsi="Times New Roman" w:cs="Times New Roman"/>
          <w:sz w:val="24"/>
          <w:szCs w:val="24"/>
        </w:rPr>
        <w:t>1</w:t>
      </w:r>
      <w:r w:rsidR="00BE2784" w:rsidRPr="00411EDC">
        <w:rPr>
          <w:rFonts w:ascii="Times New Roman" w:hAnsi="Times New Roman" w:cs="Times New Roman"/>
          <w:sz w:val="24"/>
          <w:szCs w:val="24"/>
        </w:rPr>
        <w:t>1</w:t>
      </w:r>
      <w:r w:rsidRPr="00411EDC">
        <w:rPr>
          <w:rFonts w:ascii="Times New Roman" w:hAnsi="Times New Roman" w:cs="Times New Roman"/>
          <w:sz w:val="24"/>
          <w:szCs w:val="24"/>
        </w:rPr>
        <w:t xml:space="preserve">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4.1.</w:t>
      </w:r>
      <w:r w:rsidR="005C11BA" w:rsidRPr="00411EDC">
        <w:rPr>
          <w:rFonts w:ascii="Times New Roman" w:hAnsi="Times New Roman" w:cs="Times New Roman"/>
          <w:sz w:val="24"/>
          <w:szCs w:val="24"/>
        </w:rPr>
        <w:t>6</w:t>
      </w:r>
      <w:r w:rsidRPr="00411EDC">
        <w:rPr>
          <w:rFonts w:ascii="Times New Roman" w:hAnsi="Times New Roman" w:cs="Times New Roman"/>
          <w:sz w:val="24"/>
          <w:szCs w:val="24"/>
        </w:rPr>
        <w:t>.2. по месту нахождения Получателя путем документального и фактического анализа операций, произведенных Получателем, связанных с использованием Гранта;</w:t>
      </w:r>
    </w:p>
    <w:p w:rsidR="003944CB" w:rsidRPr="00411EDC" w:rsidRDefault="003944CB" w:rsidP="00BE2784">
      <w:pPr>
        <w:autoSpaceDE w:val="0"/>
        <w:autoSpaceDN w:val="0"/>
        <w:adjustRightInd w:val="0"/>
        <w:ind w:firstLine="709"/>
        <w:jc w:val="both"/>
      </w:pPr>
      <w:r w:rsidRPr="00411EDC">
        <w:lastRenderedPageBreak/>
        <w:t>4.1.</w:t>
      </w:r>
      <w:r w:rsidR="005C11BA" w:rsidRPr="00411EDC">
        <w:t>7</w:t>
      </w:r>
      <w:r w:rsidRPr="00411EDC">
        <w:t>. в случае установления Главным распорядителем или получения от органа государственного (муниципального)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требование об обеспечении возврата Гранта в бюджет  Воронежской области в размере и в сроки, определенные в указанном требовании;</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4.1.7. рассматривать предложения, документы и иную информацию, направленную Получателем, в том числе в соответствии с пунктом 4.4.1 в течение </w:t>
      </w:r>
      <w:r w:rsidRPr="00411EDC">
        <w:rPr>
          <w:rFonts w:ascii="Times New Roman" w:hAnsi="Times New Roman" w:cs="Times New Roman"/>
          <w:bCs/>
          <w:sz w:val="24"/>
          <w:szCs w:val="24"/>
        </w:rPr>
        <w:t>10</w:t>
      </w:r>
      <w:r w:rsidR="00AD7FFD" w:rsidRPr="00411EDC">
        <w:rPr>
          <w:rFonts w:ascii="Times New Roman" w:hAnsi="Times New Roman" w:cs="Times New Roman"/>
          <w:bCs/>
          <w:sz w:val="24"/>
          <w:szCs w:val="24"/>
        </w:rPr>
        <w:t xml:space="preserve"> </w:t>
      </w:r>
      <w:r w:rsidRPr="00411EDC">
        <w:rPr>
          <w:rFonts w:ascii="Times New Roman" w:hAnsi="Times New Roman" w:cs="Times New Roman"/>
          <w:sz w:val="24"/>
          <w:szCs w:val="24"/>
        </w:rPr>
        <w:t>рабочих дней со дня их получения и уведомлять Получателя о принятом решении (при необходимости);</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4.1.8. направлять разъяснения Получателю по вопросам, связанным с исполнением настоящего Соглашения, в течение </w:t>
      </w:r>
      <w:r w:rsidRPr="00411EDC">
        <w:rPr>
          <w:rFonts w:ascii="Times New Roman" w:hAnsi="Times New Roman" w:cs="Times New Roman"/>
          <w:bCs/>
          <w:sz w:val="24"/>
          <w:szCs w:val="24"/>
        </w:rPr>
        <w:t>10</w:t>
      </w:r>
      <w:r w:rsidRPr="00411EDC">
        <w:rPr>
          <w:rFonts w:ascii="Times New Roman" w:hAnsi="Times New Roman" w:cs="Times New Roman"/>
          <w:sz w:val="24"/>
          <w:szCs w:val="24"/>
        </w:rPr>
        <w:t xml:space="preserve"> рабочих дней со дня получения обращения Получателя  в соответствии с пунк</w:t>
      </w:r>
      <w:r w:rsidR="005C11BA" w:rsidRPr="00411EDC">
        <w:rPr>
          <w:rFonts w:ascii="Times New Roman" w:hAnsi="Times New Roman" w:cs="Times New Roman"/>
          <w:sz w:val="24"/>
          <w:szCs w:val="24"/>
        </w:rPr>
        <w:t>том 4.4.2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4.2. Главный распорядитель вправе:</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4.2.1. принимать решение об изменении условий настоящего Соглашения в соответствии с пунктом 6.3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изменения размера Гранта;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4.2.2. предоставлять Грант Получателю для использования на период не ограниченный финансовым годом, в котором так</w:t>
      </w:r>
      <w:r w:rsidR="00DC3C34" w:rsidRPr="00411EDC">
        <w:rPr>
          <w:rFonts w:ascii="Times New Roman" w:hAnsi="Times New Roman" w:cs="Times New Roman"/>
          <w:sz w:val="24"/>
          <w:szCs w:val="24"/>
        </w:rPr>
        <w:t>ой</w:t>
      </w:r>
      <w:r w:rsidRPr="00411EDC">
        <w:rPr>
          <w:rFonts w:ascii="Times New Roman" w:hAnsi="Times New Roman" w:cs="Times New Roman"/>
          <w:sz w:val="24"/>
          <w:szCs w:val="24"/>
        </w:rPr>
        <w:t xml:space="preserve"> Грант</w:t>
      </w:r>
      <w:r w:rsidR="00DC3C34" w:rsidRPr="00411EDC">
        <w:rPr>
          <w:rFonts w:ascii="Times New Roman" w:hAnsi="Times New Roman" w:cs="Times New Roman"/>
          <w:sz w:val="24"/>
          <w:szCs w:val="24"/>
        </w:rPr>
        <w:t xml:space="preserve"> был</w:t>
      </w:r>
      <w:r w:rsidRPr="00411EDC">
        <w:rPr>
          <w:rFonts w:ascii="Times New Roman" w:hAnsi="Times New Roman" w:cs="Times New Roman"/>
          <w:sz w:val="24"/>
          <w:szCs w:val="24"/>
        </w:rPr>
        <w:t xml:space="preserve"> предоставлен;</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пунктом 4.1.5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4.2.4. осуществлять иные права в соответствии с бюджетным законодательством  Российской Федерации и Порядком предоставления Гранта.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 Получатель обязуется: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4.3.1. представлять Главному распорядителю:</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документы</w:t>
      </w:r>
      <w:r w:rsidR="00DC3C34" w:rsidRPr="00411EDC">
        <w:rPr>
          <w:rFonts w:ascii="Times New Roman" w:hAnsi="Times New Roman" w:cs="Times New Roman"/>
          <w:sz w:val="24"/>
          <w:szCs w:val="24"/>
        </w:rPr>
        <w:t>,</w:t>
      </w:r>
      <w:r w:rsidRPr="00411EDC">
        <w:rPr>
          <w:rFonts w:ascii="Times New Roman" w:hAnsi="Times New Roman" w:cs="Times New Roman"/>
          <w:sz w:val="24"/>
          <w:szCs w:val="24"/>
        </w:rPr>
        <w:t xml:space="preserve"> установленные пунктом 3.1.</w:t>
      </w:r>
      <w:r w:rsidR="00DC3C34" w:rsidRPr="00411EDC">
        <w:rPr>
          <w:rFonts w:ascii="Times New Roman" w:hAnsi="Times New Roman" w:cs="Times New Roman"/>
          <w:sz w:val="24"/>
          <w:szCs w:val="24"/>
        </w:rPr>
        <w:t>1</w:t>
      </w:r>
      <w:r w:rsidRPr="00411EDC">
        <w:rPr>
          <w:rFonts w:ascii="Times New Roman" w:hAnsi="Times New Roman" w:cs="Times New Roman"/>
          <w:sz w:val="24"/>
          <w:szCs w:val="24"/>
        </w:rPr>
        <w:t xml:space="preserve">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отчеты согласно приложениям № 4 и 5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текстовый отчет о реализации программы (проекта);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копии первичных бухгалтерских документо</w:t>
      </w:r>
      <w:r w:rsidR="00DC3C34" w:rsidRPr="00411EDC">
        <w:rPr>
          <w:rFonts w:ascii="Times New Roman" w:hAnsi="Times New Roman" w:cs="Times New Roman"/>
          <w:sz w:val="24"/>
          <w:szCs w:val="24"/>
        </w:rPr>
        <w:t>в,</w:t>
      </w:r>
      <w:r w:rsidRPr="00411EDC">
        <w:rPr>
          <w:rFonts w:ascii="Times New Roman" w:hAnsi="Times New Roman" w:cs="Times New Roman"/>
          <w:sz w:val="24"/>
          <w:szCs w:val="24"/>
        </w:rPr>
        <w:t xml:space="preserve"> подтверждающих закупку товаров, работ, услуг для реализации программы (проекта);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4.3.2.  представлять  Главному распорядителю  в срок не позднее 10 дней с момента подписания настоящего Соглашения</w:t>
      </w:r>
      <w:r w:rsidR="00DC3C34" w:rsidRPr="00411EDC">
        <w:rPr>
          <w:rFonts w:ascii="Times New Roman" w:hAnsi="Times New Roman" w:cs="Times New Roman"/>
          <w:sz w:val="24"/>
          <w:szCs w:val="24"/>
        </w:rPr>
        <w:t xml:space="preserve"> документы</w:t>
      </w:r>
      <w:r w:rsidRPr="00411EDC">
        <w:rPr>
          <w:rFonts w:ascii="Times New Roman" w:hAnsi="Times New Roman" w:cs="Times New Roman"/>
          <w:sz w:val="24"/>
          <w:szCs w:val="24"/>
        </w:rPr>
        <w:t>, установленные  пунктом  4.2.3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4.3.4. направлять Грант на финансовое обеспечение затрат, определенных пунктом 1.2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4.3.5. не приобретать за счет Гранта иностранную валюту, за исключением операций, определенных Порядком предоставления Гранта;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4.3.6. вести </w:t>
      </w:r>
      <w:r w:rsidR="00BE2784" w:rsidRPr="00411EDC">
        <w:rPr>
          <w:rFonts w:ascii="Times New Roman" w:hAnsi="Times New Roman" w:cs="Times New Roman"/>
          <w:sz w:val="24"/>
          <w:szCs w:val="24"/>
        </w:rPr>
        <w:t>раздельный</w:t>
      </w:r>
      <w:r w:rsidRPr="00411EDC">
        <w:rPr>
          <w:rFonts w:ascii="Times New Roman" w:hAnsi="Times New Roman" w:cs="Times New Roman"/>
          <w:sz w:val="24"/>
          <w:szCs w:val="24"/>
        </w:rPr>
        <w:t xml:space="preserve"> </w:t>
      </w:r>
      <w:r w:rsidR="00DC3C34" w:rsidRPr="00411EDC">
        <w:rPr>
          <w:rFonts w:ascii="Times New Roman" w:hAnsi="Times New Roman" w:cs="Times New Roman"/>
          <w:sz w:val="24"/>
          <w:szCs w:val="24"/>
        </w:rPr>
        <w:t>бухгалтерский</w:t>
      </w:r>
      <w:r w:rsidRPr="00411EDC">
        <w:rPr>
          <w:rFonts w:ascii="Times New Roman" w:hAnsi="Times New Roman" w:cs="Times New Roman"/>
          <w:sz w:val="24"/>
          <w:szCs w:val="24"/>
        </w:rPr>
        <w:t xml:space="preserve"> учет операций, осуществляемых за счет Гранта;</w:t>
      </w:r>
    </w:p>
    <w:p w:rsidR="00DC3C34" w:rsidRPr="00411EDC" w:rsidRDefault="00DC3C34"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4.3.7. ссылаться на номер и дату Соглашения при оформлении платежных документов</w:t>
      </w:r>
      <w:r w:rsidR="00380898" w:rsidRPr="00411EDC">
        <w:rPr>
          <w:rFonts w:ascii="Times New Roman" w:hAnsi="Times New Roman" w:cs="Times New Roman"/>
          <w:sz w:val="24"/>
          <w:szCs w:val="24"/>
        </w:rPr>
        <w:t>;</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w:t>
      </w:r>
      <w:r w:rsidR="00380898" w:rsidRPr="00411EDC">
        <w:rPr>
          <w:rFonts w:ascii="Times New Roman" w:hAnsi="Times New Roman" w:cs="Times New Roman"/>
          <w:sz w:val="24"/>
          <w:szCs w:val="24"/>
        </w:rPr>
        <w:t>8</w:t>
      </w:r>
      <w:r w:rsidRPr="00411EDC">
        <w:rPr>
          <w:rFonts w:ascii="Times New Roman" w:hAnsi="Times New Roman" w:cs="Times New Roman"/>
          <w:sz w:val="24"/>
          <w:szCs w:val="24"/>
        </w:rPr>
        <w:t xml:space="preserve">. обеспечивать достижение значений результата(ов) предоставления Гранта и </w:t>
      </w:r>
      <w:r w:rsidRPr="00411EDC">
        <w:rPr>
          <w:rFonts w:ascii="Times New Roman" w:hAnsi="Times New Roman" w:cs="Times New Roman"/>
          <w:sz w:val="24"/>
          <w:szCs w:val="24"/>
        </w:rPr>
        <w:lastRenderedPageBreak/>
        <w:t>(или)  иных показателей, установленных Порядком предоставления Гранта или Главным распорядителем в соответствии с пунктом 4.1.3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w:t>
      </w:r>
      <w:r w:rsidR="00380898" w:rsidRPr="00411EDC">
        <w:rPr>
          <w:rFonts w:ascii="Times New Roman" w:hAnsi="Times New Roman" w:cs="Times New Roman"/>
          <w:sz w:val="24"/>
          <w:szCs w:val="24"/>
        </w:rPr>
        <w:t>9</w:t>
      </w:r>
      <w:r w:rsidRPr="00411EDC">
        <w:rPr>
          <w:rFonts w:ascii="Times New Roman" w:hAnsi="Times New Roman" w:cs="Times New Roman"/>
          <w:sz w:val="24"/>
          <w:szCs w:val="24"/>
        </w:rPr>
        <w:t>. представлять Главному распорядителю</w:t>
      </w:r>
      <w:r w:rsidR="00380898" w:rsidRPr="00411EDC">
        <w:rPr>
          <w:rFonts w:asciiTheme="majorHAnsi" w:eastAsiaTheme="majorEastAsia" w:hAnsiTheme="majorHAnsi" w:cstheme="majorBidi"/>
          <w:b/>
          <w:bCs/>
          <w:color w:val="365F91" w:themeColor="accent1" w:themeShade="BF"/>
          <w:sz w:val="28"/>
          <w:szCs w:val="28"/>
          <w:lang w:eastAsia="en-US"/>
        </w:rPr>
        <w:t xml:space="preserve"> </w:t>
      </w:r>
      <w:r w:rsidR="00380898" w:rsidRPr="00411EDC">
        <w:rPr>
          <w:rFonts w:ascii="Times New Roman" w:hAnsi="Times New Roman" w:cs="Times New Roman"/>
          <w:bCs/>
          <w:sz w:val="24"/>
          <w:szCs w:val="24"/>
        </w:rPr>
        <w:t>в срок до 01 апреля каждого года, следующего за годом реализации проекта, а также не позднее 10 календарных дней после окончания реализации проекта или срока реализации проекта, в зависимо</w:t>
      </w:r>
      <w:r w:rsidR="00A02597" w:rsidRPr="00411EDC">
        <w:rPr>
          <w:rFonts w:ascii="Times New Roman" w:hAnsi="Times New Roman" w:cs="Times New Roman"/>
          <w:bCs/>
          <w:sz w:val="24"/>
          <w:szCs w:val="24"/>
        </w:rPr>
        <w:t>сти от того, что наступит ранее</w:t>
      </w:r>
      <w:r w:rsidRPr="00411EDC">
        <w:rPr>
          <w:rFonts w:ascii="Times New Roman" w:hAnsi="Times New Roman" w:cs="Times New Roman"/>
          <w:sz w:val="24"/>
          <w:szCs w:val="24"/>
        </w:rPr>
        <w:t>:</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w:t>
      </w:r>
      <w:r w:rsidR="00BE2784" w:rsidRPr="00411EDC">
        <w:rPr>
          <w:rFonts w:ascii="Times New Roman" w:hAnsi="Times New Roman" w:cs="Times New Roman"/>
          <w:sz w:val="24"/>
          <w:szCs w:val="24"/>
        </w:rPr>
        <w:t>9</w:t>
      </w:r>
      <w:r w:rsidRPr="00411EDC">
        <w:rPr>
          <w:rFonts w:ascii="Times New Roman" w:hAnsi="Times New Roman" w:cs="Times New Roman"/>
          <w:sz w:val="24"/>
          <w:szCs w:val="24"/>
        </w:rPr>
        <w:t xml:space="preserve">.1. </w:t>
      </w:r>
      <w:r w:rsidR="007B26A5" w:rsidRPr="00411EDC">
        <w:rPr>
          <w:rFonts w:ascii="Times New Roman" w:hAnsi="Times New Roman" w:cs="Times New Roman"/>
          <w:sz w:val="24"/>
          <w:szCs w:val="24"/>
        </w:rPr>
        <w:t xml:space="preserve">отчет о достижении значений результата(ов) предоставления Гранта в  соответствии с пунктом  4.1.5.1  настоящего Соглашения </w:t>
      </w:r>
    </w:p>
    <w:p w:rsidR="003944CB" w:rsidRPr="00411EDC" w:rsidRDefault="003944CB" w:rsidP="00547BD5">
      <w:pPr>
        <w:tabs>
          <w:tab w:val="left" w:pos="4215"/>
        </w:tabs>
        <w:spacing w:line="264" w:lineRule="auto"/>
        <w:ind w:firstLine="709"/>
        <w:jc w:val="both"/>
      </w:pPr>
      <w:r w:rsidRPr="00411EDC">
        <w:t>4.3.</w:t>
      </w:r>
      <w:r w:rsidR="00BE2784" w:rsidRPr="00411EDC">
        <w:t>9</w:t>
      </w:r>
      <w:r w:rsidRPr="00411EDC">
        <w:t>.</w:t>
      </w:r>
      <w:r w:rsidR="007B26A5" w:rsidRPr="00411EDC">
        <w:t>2</w:t>
      </w:r>
      <w:r w:rsidRPr="00411EDC">
        <w:t>. аналитическую записку в свободной форме о результатах реализации программы (проекта) за отчетный период, содержащую информацию о проведенных мероприятиях, достигнутых результатах и значениях целевых показателей, имеющихся проблемах и рисках, а также иные сведения, позволяющие оценить эффективность и результативность выполнения программы (проекта) за отчетный период;</w:t>
      </w:r>
    </w:p>
    <w:p w:rsidR="007B26A5" w:rsidRPr="00411EDC" w:rsidRDefault="007B26A5" w:rsidP="007B26A5">
      <w:pPr>
        <w:tabs>
          <w:tab w:val="left" w:pos="4215"/>
        </w:tabs>
        <w:spacing w:line="264" w:lineRule="auto"/>
        <w:ind w:firstLine="709"/>
        <w:jc w:val="both"/>
      </w:pPr>
      <w:r w:rsidRPr="005435C2">
        <w:t>4.3.</w:t>
      </w:r>
      <w:r w:rsidR="00BE2784" w:rsidRPr="005435C2">
        <w:t>9</w:t>
      </w:r>
      <w:r w:rsidRPr="005435C2">
        <w:t>.3. отчет о ходе выполнения Получателем обязательства по софинансированию целевых расходов на реализацию программы (проекта) в размере</w:t>
      </w:r>
      <w:r w:rsidR="001C2D1A" w:rsidRPr="005435C2">
        <w:t xml:space="preserve"> согласно </w:t>
      </w:r>
      <w:r w:rsidRPr="005435C2">
        <w:t xml:space="preserve"> </w:t>
      </w:r>
      <w:r w:rsidR="001C2D1A" w:rsidRPr="005435C2">
        <w:t>приложению № 2 к</w:t>
      </w:r>
      <w:r w:rsidRPr="005435C2">
        <w:t xml:space="preserve"> настояще</w:t>
      </w:r>
      <w:r w:rsidR="001C2D1A" w:rsidRPr="005435C2">
        <w:t>му</w:t>
      </w:r>
      <w:r w:rsidRPr="005435C2">
        <w:t xml:space="preserve"> Соглашени</w:t>
      </w:r>
      <w:r w:rsidR="001C2D1A" w:rsidRPr="005435C2">
        <w:t>ю</w:t>
      </w:r>
      <w:r w:rsidRPr="005435C2">
        <w:t>.</w:t>
      </w:r>
    </w:p>
    <w:p w:rsidR="004F5144" w:rsidRPr="00411EDC" w:rsidRDefault="007B26A5" w:rsidP="007B26A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w:t>
      </w:r>
      <w:r w:rsidR="00BE2784" w:rsidRPr="00411EDC">
        <w:rPr>
          <w:rFonts w:ascii="Times New Roman" w:hAnsi="Times New Roman" w:cs="Times New Roman"/>
          <w:sz w:val="24"/>
          <w:szCs w:val="24"/>
        </w:rPr>
        <w:t>10</w:t>
      </w:r>
      <w:r w:rsidRPr="00411EDC">
        <w:rPr>
          <w:rFonts w:ascii="Times New Roman" w:hAnsi="Times New Roman" w:cs="Times New Roman"/>
          <w:sz w:val="24"/>
          <w:szCs w:val="24"/>
        </w:rPr>
        <w:t>. представлять Главному распорядителю</w:t>
      </w:r>
      <w:r w:rsidRPr="00411EDC">
        <w:rPr>
          <w:rFonts w:asciiTheme="majorHAnsi" w:eastAsiaTheme="majorEastAsia" w:hAnsiTheme="majorHAnsi" w:cstheme="majorBidi"/>
          <w:b/>
          <w:bCs/>
          <w:color w:val="365F91" w:themeColor="accent1" w:themeShade="BF"/>
          <w:sz w:val="28"/>
          <w:szCs w:val="28"/>
          <w:lang w:eastAsia="en-US"/>
        </w:rPr>
        <w:t xml:space="preserve"> </w:t>
      </w:r>
      <w:r w:rsidRPr="00411EDC">
        <w:rPr>
          <w:rFonts w:ascii="Times New Roman" w:hAnsi="Times New Roman" w:cs="Times New Roman"/>
          <w:sz w:val="24"/>
          <w:szCs w:val="24"/>
        </w:rPr>
        <w:t>отчет о расходах Получателя, источником финансового обеспечения которых является Грант, в соответствии с пунктом 4.1.</w:t>
      </w:r>
      <w:r w:rsidR="004F5144" w:rsidRPr="00411EDC">
        <w:rPr>
          <w:rFonts w:ascii="Times New Roman" w:hAnsi="Times New Roman" w:cs="Times New Roman"/>
          <w:sz w:val="24"/>
          <w:szCs w:val="24"/>
        </w:rPr>
        <w:t>6</w:t>
      </w:r>
      <w:r w:rsidRPr="00411EDC">
        <w:rPr>
          <w:rFonts w:ascii="Times New Roman" w:hAnsi="Times New Roman" w:cs="Times New Roman"/>
          <w:sz w:val="24"/>
          <w:szCs w:val="24"/>
        </w:rPr>
        <w:t>.1.1 настоящего Соглашения</w:t>
      </w:r>
      <w:r w:rsidR="004F5144" w:rsidRPr="00411EDC">
        <w:rPr>
          <w:rFonts w:ascii="Times New Roman" w:hAnsi="Times New Roman" w:cs="Times New Roman"/>
          <w:sz w:val="24"/>
          <w:szCs w:val="24"/>
        </w:rPr>
        <w:t xml:space="preserve"> в следующие сроки:</w:t>
      </w:r>
    </w:p>
    <w:p w:rsidR="007B26A5" w:rsidRPr="00411EDC" w:rsidRDefault="004F5144" w:rsidP="007B26A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до 10 апреля</w:t>
      </w:r>
      <w:r w:rsidR="007B26A5" w:rsidRPr="00411EDC">
        <w:rPr>
          <w:rFonts w:ascii="Times New Roman" w:hAnsi="Times New Roman" w:cs="Times New Roman"/>
          <w:sz w:val="24"/>
          <w:szCs w:val="24"/>
        </w:rPr>
        <w:t>;</w:t>
      </w:r>
    </w:p>
    <w:p w:rsidR="004F5144" w:rsidRPr="00411EDC" w:rsidRDefault="004F5144" w:rsidP="007B26A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до 10 июля;</w:t>
      </w:r>
    </w:p>
    <w:p w:rsidR="004F5144" w:rsidRPr="00411EDC" w:rsidRDefault="004F5144" w:rsidP="007B26A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до 10 октября;</w:t>
      </w:r>
    </w:p>
    <w:p w:rsidR="004F5144" w:rsidRPr="00411EDC" w:rsidRDefault="004F5144" w:rsidP="007B26A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до 15 января;</w:t>
      </w:r>
    </w:p>
    <w:p w:rsidR="004F5144" w:rsidRPr="00411EDC" w:rsidRDefault="004F5144" w:rsidP="007B26A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 не позднее </w:t>
      </w:r>
      <w:r w:rsidRPr="00411EDC">
        <w:rPr>
          <w:rFonts w:ascii="Times New Roman" w:hAnsi="Times New Roman" w:cs="Times New Roman"/>
          <w:bCs/>
          <w:sz w:val="24"/>
          <w:szCs w:val="24"/>
        </w:rPr>
        <w:t>10 календарных дней после окончания реализации проекта.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w:t>
      </w:r>
      <w:r w:rsidR="004F5144" w:rsidRPr="00411EDC">
        <w:rPr>
          <w:rFonts w:ascii="Times New Roman" w:hAnsi="Times New Roman" w:cs="Times New Roman"/>
          <w:sz w:val="24"/>
          <w:szCs w:val="24"/>
        </w:rPr>
        <w:t>1</w:t>
      </w:r>
      <w:r w:rsidR="00BE2784" w:rsidRPr="00411EDC">
        <w:rPr>
          <w:rFonts w:ascii="Times New Roman" w:hAnsi="Times New Roman" w:cs="Times New Roman"/>
          <w:sz w:val="24"/>
          <w:szCs w:val="24"/>
        </w:rPr>
        <w:t>1</w:t>
      </w:r>
      <w:r w:rsidRPr="00411EDC">
        <w:rPr>
          <w:rFonts w:ascii="Times New Roman" w:hAnsi="Times New Roman" w:cs="Times New Roman"/>
          <w:sz w:val="24"/>
          <w:szCs w:val="24"/>
        </w:rPr>
        <w:t>. направлять по запросу Главного распорядителя документы и информацию,  необходимые для осуществления контроля за соблюдением порядка, целей и условий  предоставления Гранта в соответствии с пунктом 4.2.4 настоящего Соглашения,  в  течение  10 рабочих дней со дня получения указанного запроса;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4.3.1</w:t>
      </w:r>
      <w:r w:rsidR="00BE2784" w:rsidRPr="00411EDC">
        <w:rPr>
          <w:rFonts w:ascii="Times New Roman" w:hAnsi="Times New Roman" w:cs="Times New Roman"/>
          <w:sz w:val="24"/>
          <w:szCs w:val="24"/>
        </w:rPr>
        <w:t>2</w:t>
      </w:r>
      <w:r w:rsidRPr="00411EDC">
        <w:rPr>
          <w:rFonts w:ascii="Times New Roman" w:hAnsi="Times New Roman" w:cs="Times New Roman"/>
          <w:sz w:val="24"/>
          <w:szCs w:val="24"/>
        </w:rPr>
        <w:t>. в случае получения от Главного распорядителя требования в соответствии с пунктом 4.1.6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4.3.1</w:t>
      </w:r>
      <w:r w:rsidR="00BE2784" w:rsidRPr="00411EDC">
        <w:rPr>
          <w:rFonts w:ascii="Times New Roman" w:hAnsi="Times New Roman" w:cs="Times New Roman"/>
          <w:sz w:val="24"/>
          <w:szCs w:val="24"/>
        </w:rPr>
        <w:t>2</w:t>
      </w:r>
      <w:r w:rsidRPr="00411EDC">
        <w:rPr>
          <w:rFonts w:ascii="Times New Roman" w:hAnsi="Times New Roman" w:cs="Times New Roman"/>
          <w:sz w:val="24"/>
          <w:szCs w:val="24"/>
        </w:rPr>
        <w:t>.1. устранять факт(ы) нарушения порядка, целей и условий предоставления Гранта в сроки, определенные в указанном требовании;</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4.3.1</w:t>
      </w:r>
      <w:r w:rsidR="00BE2784" w:rsidRPr="00411EDC">
        <w:rPr>
          <w:rFonts w:ascii="Times New Roman" w:hAnsi="Times New Roman" w:cs="Times New Roman"/>
          <w:sz w:val="24"/>
          <w:szCs w:val="24"/>
        </w:rPr>
        <w:t>2</w:t>
      </w:r>
      <w:r w:rsidRPr="00411EDC">
        <w:rPr>
          <w:rFonts w:ascii="Times New Roman" w:hAnsi="Times New Roman" w:cs="Times New Roman"/>
          <w:sz w:val="24"/>
          <w:szCs w:val="24"/>
        </w:rPr>
        <w:t>.2. возвращать в бюджет Воронежской области Грант в размере и в сроки, определенные в указанном требовании;</w:t>
      </w:r>
    </w:p>
    <w:p w:rsidR="00663B2A" w:rsidRPr="00411EDC" w:rsidRDefault="00663B2A"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4.3.1</w:t>
      </w:r>
      <w:r w:rsidR="00BE2784" w:rsidRPr="00411EDC">
        <w:rPr>
          <w:rFonts w:ascii="Times New Roman" w:hAnsi="Times New Roman" w:cs="Times New Roman"/>
          <w:sz w:val="24"/>
          <w:szCs w:val="24"/>
        </w:rPr>
        <w:t>3</w:t>
      </w:r>
      <w:r w:rsidRPr="00411EDC">
        <w:rPr>
          <w:rFonts w:ascii="Times New Roman" w:hAnsi="Times New Roman" w:cs="Times New Roman"/>
          <w:sz w:val="24"/>
          <w:szCs w:val="24"/>
        </w:rPr>
        <w:t>. в случае получения запроса от Фонда президентских грантов направлять запрашиваемые документы и информацию в установленные в запросе сроки;</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4.3.1</w:t>
      </w:r>
      <w:r w:rsidR="00BE2784" w:rsidRPr="00411EDC">
        <w:rPr>
          <w:rFonts w:ascii="Times New Roman" w:hAnsi="Times New Roman" w:cs="Times New Roman"/>
          <w:sz w:val="24"/>
          <w:szCs w:val="24"/>
        </w:rPr>
        <w:t>4</w:t>
      </w:r>
      <w:r w:rsidRPr="00411EDC">
        <w:rPr>
          <w:rFonts w:ascii="Times New Roman" w:hAnsi="Times New Roman" w:cs="Times New Roman"/>
          <w:sz w:val="24"/>
          <w:szCs w:val="24"/>
        </w:rPr>
        <w:t>. возвращать неиспользованный остаток Гранта в доход бюджета Воронежской области</w:t>
      </w:r>
      <w:r w:rsidR="00663B2A" w:rsidRPr="00411EDC">
        <w:rPr>
          <w:rFonts w:ascii="Times New Roman" w:hAnsi="Times New Roman" w:cs="Times New Roman"/>
          <w:sz w:val="24"/>
          <w:szCs w:val="24"/>
        </w:rPr>
        <w:t xml:space="preserve"> в течение 10 календарных дней после даты окончания срока проекта</w:t>
      </w:r>
      <w:r w:rsidRPr="00411EDC">
        <w:rPr>
          <w:rFonts w:ascii="Times New Roman" w:hAnsi="Times New Roman" w:cs="Times New Roman"/>
          <w:sz w:val="24"/>
          <w:szCs w:val="24"/>
        </w:rPr>
        <w:t>;</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4.3.1</w:t>
      </w:r>
      <w:r w:rsidR="00BE2784" w:rsidRPr="00411EDC">
        <w:rPr>
          <w:rFonts w:ascii="Times New Roman" w:hAnsi="Times New Roman" w:cs="Times New Roman"/>
          <w:sz w:val="24"/>
          <w:szCs w:val="24"/>
        </w:rPr>
        <w:t>5</w:t>
      </w:r>
      <w:r w:rsidRPr="00411EDC">
        <w:rPr>
          <w:rFonts w:ascii="Times New Roman" w:hAnsi="Times New Roman" w:cs="Times New Roman"/>
          <w:sz w:val="24"/>
          <w:szCs w:val="24"/>
        </w:rPr>
        <w:t>. обеспечивать полноту и достоверность сведений, представляемых Главному распорядителю в соответствии с настоящим Соглашением;</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4.3.1</w:t>
      </w:r>
      <w:r w:rsidR="00BE2784" w:rsidRPr="00411EDC">
        <w:rPr>
          <w:rFonts w:ascii="Times New Roman" w:hAnsi="Times New Roman" w:cs="Times New Roman"/>
          <w:sz w:val="24"/>
          <w:szCs w:val="24"/>
        </w:rPr>
        <w:t>6</w:t>
      </w:r>
      <w:r w:rsidRPr="00411EDC">
        <w:rPr>
          <w:rFonts w:ascii="Times New Roman" w:hAnsi="Times New Roman" w:cs="Times New Roman"/>
          <w:sz w:val="24"/>
          <w:szCs w:val="24"/>
        </w:rPr>
        <w:t>. выполнять иные обязательства в соответствии с законодательством Российской Федерации и Порядком предоставления Гранта.</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4.4. Получатель вправе:</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4.4.1. направлять Главному распорядителю предложения о внесении изменений в  настоящее Соглашение в соответствии с пунктом 6.3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lastRenderedPageBreak/>
        <w:t>4.4.2. обращаться к Главному распорядителю в целях получения разъяснений в связи с исполнением настоящего Соглашения;</w:t>
      </w:r>
    </w:p>
    <w:p w:rsidR="003944CB" w:rsidRPr="00411EDC" w:rsidRDefault="00F015D2"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4.4.3. направлять </w:t>
      </w:r>
      <w:r w:rsidR="003944CB" w:rsidRPr="00411EDC">
        <w:rPr>
          <w:rFonts w:ascii="Times New Roman" w:hAnsi="Times New Roman" w:cs="Times New Roman"/>
          <w:sz w:val="24"/>
          <w:szCs w:val="24"/>
        </w:rPr>
        <w:t>неиспользованный остаток Гранта, полученного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Главным распорядителем соответствующего решения;</w:t>
      </w:r>
    </w:p>
    <w:p w:rsidR="003944CB" w:rsidRPr="00411EDC" w:rsidRDefault="003944CB" w:rsidP="00547BD5">
      <w:pPr>
        <w:tabs>
          <w:tab w:val="left" w:pos="4215"/>
        </w:tabs>
        <w:spacing w:line="264" w:lineRule="auto"/>
        <w:ind w:firstLine="709"/>
        <w:jc w:val="both"/>
      </w:pPr>
      <w:r w:rsidRPr="00411EDC">
        <w:t>4.4.4 в случае необходимости перераспределения средств Гранта и (или) средств софинансирования целевых расходов на реализацию программы (проекта) между направлениями расходования средств, предусмотренными Сметой расходов, на сумму не более 20 процентов от первоначально установленной, Получатель гранта имеет право сделать это самостоятельно без заключения дополнительного соглашения к настоящему Соглашению с последующим письменным уведомлением Главного распорядителя в течение 10 рабочих дней с момента принятия решения о перераспределении средств;</w:t>
      </w:r>
    </w:p>
    <w:p w:rsidR="003944CB" w:rsidRPr="00411EDC" w:rsidRDefault="003944CB" w:rsidP="00547BD5">
      <w:pPr>
        <w:autoSpaceDE w:val="0"/>
        <w:autoSpaceDN w:val="0"/>
        <w:adjustRightInd w:val="0"/>
        <w:spacing w:line="264" w:lineRule="auto"/>
        <w:ind w:firstLine="709"/>
        <w:jc w:val="both"/>
      </w:pPr>
      <w:r w:rsidRPr="00411EDC">
        <w:t>4.4.5. в случае необходимости перераспределения предоставленных средств на реализацию программы (проекта) между направлениями расходования средств, предусмотренными Сметой расходов, более чем на 20 процентов от первоначально установленной суммы и (или) в случае необходимости внести иные изменения в Смету расходов, Получатель направляет Главному распорядителю уведомление о внесении соответствующих изменений в Смету расходов с финансово-экономическим обоснованием такой необходимости.</w:t>
      </w:r>
    </w:p>
    <w:p w:rsidR="003944CB" w:rsidRPr="00411EDC" w:rsidRDefault="003944CB" w:rsidP="00547BD5">
      <w:pPr>
        <w:autoSpaceDE w:val="0"/>
        <w:autoSpaceDN w:val="0"/>
        <w:adjustRightInd w:val="0"/>
        <w:spacing w:line="264" w:lineRule="auto"/>
        <w:ind w:firstLine="709"/>
        <w:jc w:val="both"/>
      </w:pPr>
      <w:r w:rsidRPr="00411EDC">
        <w:t>Главный распорядитель в течение 10 рабочих дней со дня получения уведомления от Получателя проверяет изменения в Смету расходов на соответствие порядку, целям и условиям предоставления Гранта, установленным Порядком предоставления Гранта и настоящим Соглашением, и целям программы (проекта) и совершает одно из следующих действий:</w:t>
      </w:r>
    </w:p>
    <w:p w:rsidR="003944CB" w:rsidRPr="00411EDC" w:rsidRDefault="003944CB" w:rsidP="00547BD5">
      <w:pPr>
        <w:autoSpaceDE w:val="0"/>
        <w:autoSpaceDN w:val="0"/>
        <w:adjustRightInd w:val="0"/>
        <w:spacing w:line="264" w:lineRule="auto"/>
        <w:ind w:firstLine="709"/>
        <w:jc w:val="both"/>
      </w:pPr>
      <w:r w:rsidRPr="00411EDC">
        <w:t>- при соответствии изменений порядку, целям и условиям предоставления Гранта, установленным Порядком предоставления Гранта и настоящим Соглашением, и целям программы (проекта) направляет уведомление о согласовании изменений Получателю;</w:t>
      </w:r>
    </w:p>
    <w:p w:rsidR="003944CB" w:rsidRPr="00411EDC" w:rsidRDefault="003944CB" w:rsidP="00547BD5">
      <w:pPr>
        <w:autoSpaceDE w:val="0"/>
        <w:autoSpaceDN w:val="0"/>
        <w:adjustRightInd w:val="0"/>
        <w:spacing w:line="264" w:lineRule="auto"/>
        <w:ind w:firstLine="709"/>
        <w:jc w:val="both"/>
      </w:pPr>
      <w:r w:rsidRPr="00411EDC">
        <w:t>- при несоответствии порядку, целям и условиям предоставления Гранта, установленным Порядком предоставления Гранта и настоящим Соглашением, и (или) целям программы (проекта) отказывает во внесении изменений и направляет уведомление об отказе с указанием причин отказа Получателю.</w:t>
      </w:r>
    </w:p>
    <w:p w:rsidR="003944CB" w:rsidRPr="00411EDC" w:rsidRDefault="003944CB" w:rsidP="00547BD5">
      <w:pPr>
        <w:autoSpaceDE w:val="0"/>
        <w:autoSpaceDN w:val="0"/>
        <w:adjustRightInd w:val="0"/>
        <w:spacing w:line="264" w:lineRule="auto"/>
        <w:ind w:firstLine="709"/>
        <w:jc w:val="both"/>
      </w:pPr>
      <w:r w:rsidRPr="00411EDC">
        <w:t>Изменения в Смету расходов в случае положительного решения Главного распорядителя оформляются в виде дополнительного соглашения к настоящему Соглашению в соответствии с пунктом 6.3 настоящего Соглашения.</w:t>
      </w:r>
    </w:p>
    <w:p w:rsidR="003944CB" w:rsidRPr="00411EDC" w:rsidRDefault="003944CB" w:rsidP="00547BD5">
      <w:pPr>
        <w:tabs>
          <w:tab w:val="left" w:pos="4215"/>
        </w:tabs>
        <w:spacing w:line="264" w:lineRule="auto"/>
        <w:ind w:firstLine="709"/>
        <w:jc w:val="both"/>
      </w:pPr>
      <w:r w:rsidRPr="00411EDC">
        <w:t>4.4.6. в пределах Сметы расходов привлекать третьих лиц к выполнению работ (оказанию услуг);</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4.4.7. осуществлять иные права в соответствии с бюджетным законодательством  Российской Федерации и Порядком предоставления Гранта.</w:t>
      </w: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jc w:val="center"/>
        <w:rPr>
          <w:rFonts w:ascii="Times New Roman" w:hAnsi="Times New Roman" w:cs="Times New Roman"/>
          <w:sz w:val="24"/>
          <w:szCs w:val="24"/>
        </w:rPr>
      </w:pPr>
      <w:r w:rsidRPr="00411EDC">
        <w:rPr>
          <w:rFonts w:ascii="Times New Roman" w:hAnsi="Times New Roman" w:cs="Times New Roman"/>
          <w:sz w:val="24"/>
          <w:szCs w:val="24"/>
        </w:rPr>
        <w:t>V. Ответственность Сторон</w:t>
      </w: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3944CB" w:rsidRPr="00411EDC" w:rsidRDefault="003944CB" w:rsidP="00547BD5">
      <w:pPr>
        <w:tabs>
          <w:tab w:val="left" w:pos="4215"/>
        </w:tabs>
        <w:spacing w:line="264" w:lineRule="auto"/>
        <w:ind w:firstLine="709"/>
        <w:jc w:val="both"/>
      </w:pPr>
      <w:r w:rsidRPr="00411EDC">
        <w:t>5.2. Получатель несет ответственность за достоверность и полноту представляемых документов Главному распорядителю.</w:t>
      </w:r>
    </w:p>
    <w:p w:rsidR="003944CB" w:rsidRPr="00411EDC" w:rsidRDefault="003944CB" w:rsidP="00547BD5">
      <w:pPr>
        <w:tabs>
          <w:tab w:val="left" w:pos="4215"/>
        </w:tabs>
        <w:spacing w:line="264" w:lineRule="auto"/>
        <w:ind w:firstLine="709"/>
        <w:jc w:val="both"/>
      </w:pPr>
      <w:r w:rsidRPr="00411EDC">
        <w:lastRenderedPageBreak/>
        <w:t>5.3. Главный распорядитель не несет ответственность по обязательствам Получателя перед третьими лицами в связи с исполнением настоящего Договора.</w:t>
      </w:r>
    </w:p>
    <w:p w:rsidR="003944CB" w:rsidRPr="00411EDC" w:rsidRDefault="003944CB" w:rsidP="00547BD5">
      <w:pPr>
        <w:tabs>
          <w:tab w:val="left" w:pos="4215"/>
        </w:tabs>
        <w:spacing w:line="264" w:lineRule="auto"/>
        <w:ind w:firstLine="709"/>
        <w:jc w:val="both"/>
      </w:pPr>
      <w:r w:rsidRPr="00411EDC">
        <w:t>5.4. Стороны освобождаются от ответственности за частичное или полное неисполнение обязательств по настоящему Договору, если это явилось следствием форс-мажорных обстоятельств. Форс-мажорные обстоятельства должны быть документально подтверждены.</w:t>
      </w: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jc w:val="center"/>
        <w:rPr>
          <w:rFonts w:ascii="Times New Roman" w:hAnsi="Times New Roman" w:cs="Times New Roman"/>
          <w:sz w:val="24"/>
          <w:szCs w:val="24"/>
        </w:rPr>
      </w:pPr>
      <w:r w:rsidRPr="00411EDC">
        <w:rPr>
          <w:rFonts w:ascii="Times New Roman" w:hAnsi="Times New Roman" w:cs="Times New Roman"/>
          <w:sz w:val="24"/>
          <w:szCs w:val="24"/>
        </w:rPr>
        <w:t>VI. Заключительные положения</w:t>
      </w:r>
    </w:p>
    <w:p w:rsidR="003944CB" w:rsidRPr="00411EDC" w:rsidRDefault="003944CB" w:rsidP="00547BD5">
      <w:pPr>
        <w:pStyle w:val="ConsPlusNonformat"/>
        <w:spacing w:line="264" w:lineRule="auto"/>
        <w:jc w:val="both"/>
        <w:rPr>
          <w:rFonts w:ascii="Times New Roman" w:hAnsi="Times New Roman" w:cs="Times New Roman"/>
          <w:sz w:val="24"/>
          <w:szCs w:val="24"/>
        </w:rPr>
      </w:pP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3944CB" w:rsidRPr="005435C2"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 xml:space="preserve">6.3.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w:t>
      </w:r>
      <w:r w:rsidRPr="005435C2">
        <w:rPr>
          <w:rFonts w:ascii="Times New Roman" w:hAnsi="Times New Roman" w:cs="Times New Roman"/>
          <w:sz w:val="24"/>
          <w:szCs w:val="24"/>
        </w:rPr>
        <w:t xml:space="preserve">приложению № </w:t>
      </w:r>
      <w:r w:rsidR="001C2D1A" w:rsidRPr="005435C2">
        <w:rPr>
          <w:rFonts w:ascii="Times New Roman" w:hAnsi="Times New Roman" w:cs="Times New Roman"/>
          <w:sz w:val="24"/>
          <w:szCs w:val="24"/>
        </w:rPr>
        <w:t>6</w:t>
      </w:r>
      <w:r w:rsidRPr="005435C2">
        <w:rPr>
          <w:rFonts w:ascii="Times New Roman" w:hAnsi="Times New Roman" w:cs="Times New Roman"/>
          <w:sz w:val="24"/>
          <w:szCs w:val="24"/>
        </w:rPr>
        <w:t xml:space="preserve"> к настоящему Соглашению, являющемуся неотъемлемой частью настоящего Соглашения.</w:t>
      </w:r>
    </w:p>
    <w:p w:rsidR="003944CB" w:rsidRPr="005435C2" w:rsidRDefault="003944CB" w:rsidP="00547BD5">
      <w:pPr>
        <w:pStyle w:val="ConsPlusNonformat"/>
        <w:spacing w:line="264" w:lineRule="auto"/>
        <w:ind w:firstLine="709"/>
        <w:jc w:val="both"/>
        <w:rPr>
          <w:rFonts w:ascii="Times New Roman" w:hAnsi="Times New Roman" w:cs="Times New Roman"/>
          <w:sz w:val="24"/>
          <w:szCs w:val="24"/>
        </w:rPr>
      </w:pPr>
      <w:r w:rsidRPr="005435C2">
        <w:rPr>
          <w:rFonts w:ascii="Times New Roman" w:hAnsi="Times New Roman" w:cs="Times New Roman"/>
          <w:sz w:val="24"/>
          <w:szCs w:val="24"/>
        </w:rPr>
        <w:t>6.3.1. Изменение настоящего Соглашения возможно в случае:</w:t>
      </w:r>
    </w:p>
    <w:p w:rsidR="003944CB" w:rsidRPr="005435C2" w:rsidRDefault="003944CB" w:rsidP="00547BD5">
      <w:pPr>
        <w:pStyle w:val="ConsPlusNonformat"/>
        <w:spacing w:line="264" w:lineRule="auto"/>
        <w:ind w:firstLine="709"/>
        <w:jc w:val="both"/>
        <w:rPr>
          <w:rFonts w:ascii="Times New Roman" w:hAnsi="Times New Roman" w:cs="Times New Roman"/>
          <w:sz w:val="24"/>
          <w:szCs w:val="24"/>
        </w:rPr>
      </w:pPr>
      <w:r w:rsidRPr="005435C2">
        <w:rPr>
          <w:rFonts w:ascii="Times New Roman" w:hAnsi="Times New Roman" w:cs="Times New Roman"/>
          <w:sz w:val="24"/>
          <w:szCs w:val="24"/>
        </w:rPr>
        <w:t>6.3.1.1.  уменьшения/увеличения Главному распорядителю ранее доведенных лимитов бюджетных обязательств на предоставление Гранта;</w:t>
      </w:r>
    </w:p>
    <w:p w:rsidR="003944CB" w:rsidRPr="005435C2" w:rsidRDefault="003944CB" w:rsidP="00547BD5">
      <w:pPr>
        <w:autoSpaceDE w:val="0"/>
        <w:autoSpaceDN w:val="0"/>
        <w:adjustRightInd w:val="0"/>
        <w:spacing w:line="264" w:lineRule="auto"/>
        <w:ind w:firstLine="709"/>
        <w:jc w:val="both"/>
      </w:pPr>
      <w:r w:rsidRPr="005435C2">
        <w:t xml:space="preserve">6.3.1.2. необходимости перераспределения Получателем предоставленных средств на реализацию программы (проекта) между направлениями расходования средств, предусмотренными Сметой расходов, более чем на 20 процентов от первоначально установленной суммы и (или) необходимости внести </w:t>
      </w:r>
      <w:r w:rsidR="00A56A73" w:rsidRPr="005435C2">
        <w:t>иные изменения в Смету расходов;</w:t>
      </w:r>
    </w:p>
    <w:p w:rsidR="00A56A73" w:rsidRPr="005435C2" w:rsidRDefault="00A56A73" w:rsidP="00547BD5">
      <w:pPr>
        <w:autoSpaceDE w:val="0"/>
        <w:autoSpaceDN w:val="0"/>
        <w:adjustRightInd w:val="0"/>
        <w:spacing w:line="264" w:lineRule="auto"/>
        <w:ind w:firstLine="709"/>
        <w:jc w:val="both"/>
      </w:pPr>
      <w:r w:rsidRPr="005435C2">
        <w:t>6.3.1.3. в случае уменьшения Главному распорядителю ранее доведенных лимитов бюджетных обязательств, приводящего к невозможности предоставления гранта в размере, определенном в Соглашении:</w:t>
      </w:r>
    </w:p>
    <w:p w:rsidR="00A56A73" w:rsidRPr="005435C2" w:rsidRDefault="00A56A73" w:rsidP="00547BD5">
      <w:pPr>
        <w:autoSpaceDE w:val="0"/>
        <w:autoSpaceDN w:val="0"/>
        <w:adjustRightInd w:val="0"/>
        <w:spacing w:line="264" w:lineRule="auto"/>
        <w:ind w:firstLine="709"/>
        <w:jc w:val="both"/>
      </w:pPr>
      <w:r w:rsidRPr="005435C2">
        <w:t xml:space="preserve">6.3.1.3.1. Главный распорядитель в 10-дневный срок направляет Получателю уведомление о невозможности предоставления гранта в размере, определенном в Соглашении; </w:t>
      </w:r>
    </w:p>
    <w:p w:rsidR="00A56A73" w:rsidRPr="00411EDC" w:rsidRDefault="00A56A73" w:rsidP="00547BD5">
      <w:pPr>
        <w:autoSpaceDE w:val="0"/>
        <w:autoSpaceDN w:val="0"/>
        <w:adjustRightInd w:val="0"/>
        <w:spacing w:line="264" w:lineRule="auto"/>
        <w:ind w:firstLine="709"/>
        <w:jc w:val="both"/>
      </w:pPr>
      <w:r w:rsidRPr="005435C2">
        <w:t xml:space="preserve">6.3.1.3.2. по соглашению сторон заключается дополнительное соглашение к настоящему Соглашению согласно приложению № </w:t>
      </w:r>
      <w:r w:rsidR="001C2D1A" w:rsidRPr="005435C2">
        <w:t>6</w:t>
      </w:r>
      <w:r w:rsidRPr="005435C2">
        <w:t xml:space="preserve"> к настоящему Соглашению, являющемуся неотъемлемой частью настоящего Соглашения;</w:t>
      </w:r>
    </w:p>
    <w:p w:rsidR="00A56A73" w:rsidRPr="00411EDC" w:rsidRDefault="00A56A73" w:rsidP="00547BD5">
      <w:pPr>
        <w:autoSpaceDE w:val="0"/>
        <w:autoSpaceDN w:val="0"/>
        <w:adjustRightInd w:val="0"/>
        <w:spacing w:line="264" w:lineRule="auto"/>
        <w:ind w:firstLine="709"/>
        <w:jc w:val="both"/>
      </w:pPr>
      <w:r w:rsidRPr="00411EDC">
        <w:t>6.3.1.3.3. при недостижении согласия о новых условиях настоящее Соглашение расторгается.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6.4. Расторжение настоящего Соглашения в одностороннем порядке осуществляется в случаях:</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6.4.1. реорганизации или прекращения деятельности Получателя;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6.4.2. нарушения Получателем порядка, целей и условий предоставления гранта,   установленных Порядком предоставления Гранта и настоящим Соглашением;</w:t>
      </w:r>
    </w:p>
    <w:p w:rsidR="003944CB" w:rsidRPr="00411EDC" w:rsidRDefault="003944CB" w:rsidP="00547BD5">
      <w:pPr>
        <w:autoSpaceDE w:val="0"/>
        <w:autoSpaceDN w:val="0"/>
        <w:adjustRightInd w:val="0"/>
        <w:spacing w:line="264" w:lineRule="auto"/>
        <w:ind w:firstLine="709"/>
        <w:jc w:val="both"/>
      </w:pPr>
      <w:r w:rsidRPr="00411EDC">
        <w:t>6.4.3. по инициативе Получателя с письменным обоснованием и уведомлением Главного распорядителя не менее чем за 14 календарных дней.</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6.5. Расторжение настоящего Соглашения осуществляется по соглашению Сторон</w:t>
      </w:r>
      <w:r w:rsidR="00411EDC" w:rsidRPr="00411EDC">
        <w:rPr>
          <w:rFonts w:ascii="Times New Roman" w:hAnsi="Times New Roman" w:cs="Times New Roman"/>
          <w:sz w:val="24"/>
          <w:szCs w:val="24"/>
        </w:rPr>
        <w:t xml:space="preserve"> и оформляется в виде дополнительного соглашения к настоящему Соглашению согласно </w:t>
      </w:r>
      <w:r w:rsidR="00411EDC" w:rsidRPr="005435C2">
        <w:rPr>
          <w:rFonts w:ascii="Times New Roman" w:hAnsi="Times New Roman" w:cs="Times New Roman"/>
          <w:sz w:val="24"/>
          <w:szCs w:val="24"/>
        </w:rPr>
        <w:lastRenderedPageBreak/>
        <w:t xml:space="preserve">приложению № </w:t>
      </w:r>
      <w:r w:rsidR="001C2D1A" w:rsidRPr="005435C2">
        <w:rPr>
          <w:rFonts w:ascii="Times New Roman" w:hAnsi="Times New Roman" w:cs="Times New Roman"/>
          <w:sz w:val="24"/>
          <w:szCs w:val="24"/>
        </w:rPr>
        <w:t>7</w:t>
      </w:r>
      <w:r w:rsidR="00411EDC" w:rsidRPr="00411EDC">
        <w:rPr>
          <w:rFonts w:ascii="Times New Roman" w:hAnsi="Times New Roman" w:cs="Times New Roman"/>
          <w:sz w:val="24"/>
          <w:szCs w:val="24"/>
        </w:rPr>
        <w:t xml:space="preserve"> к настоящему Соглашению, являющемуся неотъемлемой частью настоящего Соглашения</w:t>
      </w:r>
      <w:r w:rsidRPr="00411EDC">
        <w:rPr>
          <w:rFonts w:ascii="Times New Roman" w:hAnsi="Times New Roman" w:cs="Times New Roman"/>
          <w:sz w:val="24"/>
          <w:szCs w:val="24"/>
        </w:rPr>
        <w:t>.</w:t>
      </w:r>
    </w:p>
    <w:p w:rsidR="003944CB" w:rsidRPr="00411EDC" w:rsidRDefault="003944CB" w:rsidP="00547BD5">
      <w:pPr>
        <w:autoSpaceDE w:val="0"/>
        <w:autoSpaceDN w:val="0"/>
        <w:adjustRightInd w:val="0"/>
        <w:spacing w:line="264" w:lineRule="auto"/>
        <w:ind w:firstLine="709"/>
        <w:jc w:val="both"/>
      </w:pPr>
      <w:r w:rsidRPr="00411EDC">
        <w:t>6.6. При досрочном расторжении настоящего Соглашения сумма гранта в форме субсидии подлежит возврату в бюджет Воронежской области в полном объеме в течение 10 банковских дней со дня расторжения настоящего Соглашения.</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6.7. Документы и иная информация, предусмотренные настоящим Соглашением, могут направляться Сторонами следующим(и) способом(ами):</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r w:rsidRPr="00411EDC">
        <w:rPr>
          <w:rFonts w:ascii="Times New Roman" w:hAnsi="Times New Roman" w:cs="Times New Roman"/>
          <w:sz w:val="24"/>
          <w:szCs w:val="24"/>
        </w:rPr>
        <w:t>6.8. Настоящее Соглашение заключено Сторонами  в форме бумажного документа в четырех экземплярах, по два экземпляра для каждой из Сторон.</w:t>
      </w:r>
    </w:p>
    <w:p w:rsidR="003944CB" w:rsidRPr="00411EDC" w:rsidRDefault="003944CB" w:rsidP="00547BD5">
      <w:pPr>
        <w:pStyle w:val="ConsPlusNonformat"/>
        <w:spacing w:line="264" w:lineRule="auto"/>
        <w:ind w:firstLine="709"/>
        <w:jc w:val="both"/>
        <w:rPr>
          <w:rFonts w:ascii="Times New Roman" w:hAnsi="Times New Roman" w:cs="Times New Roman"/>
          <w:sz w:val="24"/>
          <w:szCs w:val="24"/>
        </w:rPr>
      </w:pPr>
    </w:p>
    <w:p w:rsidR="003944CB" w:rsidRPr="00411EDC" w:rsidRDefault="003944CB">
      <w:pPr>
        <w:pStyle w:val="ConsPlusNonformat"/>
        <w:jc w:val="both"/>
      </w:pPr>
    </w:p>
    <w:p w:rsidR="003944CB" w:rsidRPr="00411EDC" w:rsidRDefault="003944CB" w:rsidP="00F015D2">
      <w:pPr>
        <w:pStyle w:val="ConsPlusNonformat"/>
        <w:jc w:val="center"/>
        <w:rPr>
          <w:rFonts w:ascii="Times New Roman" w:hAnsi="Times New Roman" w:cs="Times New Roman"/>
          <w:sz w:val="24"/>
          <w:szCs w:val="24"/>
        </w:rPr>
      </w:pPr>
      <w:r w:rsidRPr="00411EDC">
        <w:rPr>
          <w:rFonts w:ascii="Times New Roman" w:hAnsi="Times New Roman" w:cs="Times New Roman"/>
          <w:sz w:val="24"/>
          <w:szCs w:val="24"/>
        </w:rPr>
        <w:t>VII. Платежные реквизиты Сторон</w:t>
      </w:r>
    </w:p>
    <w:p w:rsidR="003944CB" w:rsidRPr="00411EDC" w:rsidRDefault="003944CB" w:rsidP="00F015D2">
      <w:pPr>
        <w:pStyle w:val="ConsPlusNormal"/>
        <w:ind w:firstLine="540"/>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593"/>
      </w:tblGrid>
      <w:tr w:rsidR="003944CB" w:rsidRPr="00411EDC">
        <w:tc>
          <w:tcPr>
            <w:tcW w:w="4649" w:type="dxa"/>
          </w:tcPr>
          <w:p w:rsidR="003944CB" w:rsidRPr="00411EDC" w:rsidRDefault="003944CB">
            <w:pPr>
              <w:pStyle w:val="ConsPlusNormal"/>
              <w:jc w:val="both"/>
            </w:pPr>
            <w:r w:rsidRPr="00411EDC">
              <w:t>Главный распорядитель</w:t>
            </w:r>
          </w:p>
        </w:tc>
        <w:tc>
          <w:tcPr>
            <w:tcW w:w="4593" w:type="dxa"/>
          </w:tcPr>
          <w:p w:rsidR="003944CB" w:rsidRPr="00411EDC" w:rsidRDefault="008F6497" w:rsidP="0091779A">
            <w:pPr>
              <w:pStyle w:val="ConsPlusNormal"/>
            </w:pPr>
            <w:r w:rsidRPr="00411EDC">
              <w:t>Получатель</w:t>
            </w:r>
          </w:p>
        </w:tc>
      </w:tr>
      <w:tr w:rsidR="003944CB" w:rsidRPr="00411EDC">
        <w:tc>
          <w:tcPr>
            <w:tcW w:w="4649" w:type="dxa"/>
          </w:tcPr>
          <w:p w:rsidR="003944CB" w:rsidRPr="00411EDC" w:rsidRDefault="003944CB">
            <w:pPr>
              <w:pStyle w:val="ConsPlusNormal"/>
              <w:jc w:val="both"/>
            </w:pPr>
            <w:r w:rsidRPr="00411EDC">
              <w:t>Наименование Главного распорядителя</w:t>
            </w:r>
          </w:p>
        </w:tc>
        <w:tc>
          <w:tcPr>
            <w:tcW w:w="4593" w:type="dxa"/>
          </w:tcPr>
          <w:p w:rsidR="003944CB" w:rsidRPr="00411EDC" w:rsidRDefault="00782A95" w:rsidP="0091779A">
            <w:pPr>
              <w:pStyle w:val="ConsPlusNormal"/>
            </w:pPr>
            <w:r w:rsidRPr="00411EDC">
              <w:t>Наименование организации</w:t>
            </w:r>
          </w:p>
        </w:tc>
      </w:tr>
      <w:tr w:rsidR="003944CB" w:rsidRPr="00411EDC">
        <w:tc>
          <w:tcPr>
            <w:tcW w:w="4649" w:type="dxa"/>
            <w:vMerge w:val="restart"/>
          </w:tcPr>
          <w:p w:rsidR="000B4479" w:rsidRPr="00411EDC" w:rsidRDefault="000B4479" w:rsidP="000B4479">
            <w:pPr>
              <w:pStyle w:val="a4"/>
              <w:widowControl w:val="0"/>
              <w:rPr>
                <w:szCs w:val="24"/>
              </w:rPr>
            </w:pPr>
            <w:r w:rsidRPr="00411EDC">
              <w:rPr>
                <w:szCs w:val="24"/>
              </w:rPr>
              <w:t>Департамент социальной защиты Воронежской области</w:t>
            </w:r>
          </w:p>
          <w:p w:rsidR="000B4479" w:rsidRPr="00411EDC" w:rsidRDefault="000B4479" w:rsidP="000B4479">
            <w:pPr>
              <w:pStyle w:val="a4"/>
              <w:widowControl w:val="0"/>
              <w:rPr>
                <w:szCs w:val="24"/>
              </w:rPr>
            </w:pPr>
            <w:r w:rsidRPr="00411EDC">
              <w:rPr>
                <w:szCs w:val="24"/>
              </w:rPr>
              <w:t>394006, г. Воронеж, ул. Ворошилова, 14</w:t>
            </w:r>
          </w:p>
          <w:p w:rsidR="000B4479" w:rsidRPr="00411EDC" w:rsidRDefault="000B4479" w:rsidP="000B4479">
            <w:pPr>
              <w:pStyle w:val="a4"/>
              <w:widowControl w:val="0"/>
              <w:rPr>
                <w:szCs w:val="24"/>
              </w:rPr>
            </w:pPr>
            <w:r w:rsidRPr="00411EDC">
              <w:rPr>
                <w:szCs w:val="24"/>
              </w:rPr>
              <w:t>тел. 8 (473)  277-18-17, 212-70-45</w:t>
            </w:r>
          </w:p>
          <w:p w:rsidR="000B4479" w:rsidRPr="00411EDC" w:rsidRDefault="000B4479" w:rsidP="000B4479">
            <w:pPr>
              <w:pStyle w:val="a4"/>
              <w:widowControl w:val="0"/>
              <w:rPr>
                <w:szCs w:val="24"/>
              </w:rPr>
            </w:pPr>
            <w:r w:rsidRPr="00411EDC">
              <w:rPr>
                <w:szCs w:val="24"/>
              </w:rPr>
              <w:t>факс 8 (473) 212-70-44</w:t>
            </w:r>
          </w:p>
          <w:p w:rsidR="00B36EE7" w:rsidRPr="00B36EE7" w:rsidRDefault="00B36EE7" w:rsidP="00B36EE7">
            <w:pPr>
              <w:jc w:val="both"/>
            </w:pPr>
            <w:r w:rsidRPr="00B36EE7">
              <w:t>ИНН 3664098260 КПП 366401001</w:t>
            </w:r>
          </w:p>
          <w:p w:rsidR="00B36EE7" w:rsidRPr="00B36EE7" w:rsidRDefault="00B36EE7" w:rsidP="00B36EE7">
            <w:pPr>
              <w:jc w:val="both"/>
            </w:pPr>
            <w:r w:rsidRPr="00B36EE7">
              <w:t>Лицевой счет 02312012840 департамента</w:t>
            </w:r>
          </w:p>
          <w:p w:rsidR="00B36EE7" w:rsidRPr="00B36EE7" w:rsidRDefault="00B36EE7" w:rsidP="00B36EE7">
            <w:pPr>
              <w:jc w:val="both"/>
            </w:pPr>
            <w:r w:rsidRPr="00B36EE7">
              <w:t>финансов Воронежской области, открытый</w:t>
            </w:r>
          </w:p>
          <w:p w:rsidR="00B36EE7" w:rsidRPr="00B36EE7" w:rsidRDefault="00B36EE7" w:rsidP="00B36EE7">
            <w:pPr>
              <w:jc w:val="both"/>
            </w:pPr>
            <w:r w:rsidRPr="00B36EE7">
              <w:t xml:space="preserve"> в УФК по Воронежской области</w:t>
            </w:r>
          </w:p>
          <w:p w:rsidR="00B36EE7" w:rsidRPr="00B36EE7" w:rsidRDefault="00B36EE7" w:rsidP="00B36EE7">
            <w:pPr>
              <w:tabs>
                <w:tab w:val="left" w:pos="658"/>
              </w:tabs>
              <w:jc w:val="both"/>
            </w:pPr>
            <w:r w:rsidRPr="00B36EE7">
              <w:t xml:space="preserve">казначейский счет 03221643200000003100 </w:t>
            </w:r>
          </w:p>
          <w:p w:rsidR="00B36EE7" w:rsidRPr="00B36EE7" w:rsidRDefault="00B36EE7" w:rsidP="00B36EE7">
            <w:pPr>
              <w:tabs>
                <w:tab w:val="left" w:pos="658"/>
              </w:tabs>
              <w:jc w:val="both"/>
            </w:pPr>
            <w:r w:rsidRPr="00B36EE7">
              <w:t>Отделение Воронеж Банка России //УФК по Воронежской области г.Воронеж</w:t>
            </w:r>
          </w:p>
          <w:p w:rsidR="00B36EE7" w:rsidRPr="00B36EE7" w:rsidRDefault="00B36EE7" w:rsidP="00B36EE7">
            <w:pPr>
              <w:jc w:val="both"/>
            </w:pPr>
            <w:r w:rsidRPr="00B36EE7">
              <w:t>БИК 012007084</w:t>
            </w:r>
          </w:p>
          <w:p w:rsidR="003944CB" w:rsidRPr="00411EDC" w:rsidRDefault="00B36EE7" w:rsidP="00B36EE7">
            <w:pPr>
              <w:jc w:val="both"/>
            </w:pPr>
            <w:r w:rsidRPr="00B36EE7">
              <w:t>к/с 40102810945370000023</w:t>
            </w:r>
          </w:p>
        </w:tc>
        <w:tc>
          <w:tcPr>
            <w:tcW w:w="4593" w:type="dxa"/>
          </w:tcPr>
          <w:p w:rsidR="003944CB" w:rsidRPr="00411EDC" w:rsidRDefault="00782A95" w:rsidP="0091779A">
            <w:pPr>
              <w:pStyle w:val="ConsPlusNormal"/>
            </w:pPr>
            <w:r w:rsidRPr="00411EDC">
              <w:t>адрес</w:t>
            </w:r>
          </w:p>
        </w:tc>
      </w:tr>
      <w:tr w:rsidR="003944CB" w:rsidRPr="00411EDC">
        <w:tc>
          <w:tcPr>
            <w:tcW w:w="4649" w:type="dxa"/>
            <w:vMerge/>
          </w:tcPr>
          <w:p w:rsidR="003944CB" w:rsidRPr="00411EDC" w:rsidRDefault="003944CB" w:rsidP="00C540CD">
            <w:pPr>
              <w:pStyle w:val="ConsPlusNormal"/>
              <w:jc w:val="both"/>
            </w:pPr>
          </w:p>
        </w:tc>
        <w:tc>
          <w:tcPr>
            <w:tcW w:w="4593" w:type="dxa"/>
          </w:tcPr>
          <w:p w:rsidR="003944CB" w:rsidRPr="00411EDC" w:rsidRDefault="00C34DA9" w:rsidP="002711C6">
            <w:pPr>
              <w:pStyle w:val="ConsPlusNormal"/>
            </w:pPr>
            <w:r w:rsidRPr="00411EDC">
              <w:t xml:space="preserve">ИНН/КПП </w:t>
            </w:r>
          </w:p>
        </w:tc>
      </w:tr>
      <w:tr w:rsidR="003944CB" w:rsidRPr="00411EDC">
        <w:tc>
          <w:tcPr>
            <w:tcW w:w="4649" w:type="dxa"/>
            <w:vMerge/>
          </w:tcPr>
          <w:p w:rsidR="003944CB" w:rsidRPr="00411EDC" w:rsidRDefault="003944CB" w:rsidP="00C540CD">
            <w:pPr>
              <w:pStyle w:val="ConsPlusNormal"/>
              <w:jc w:val="both"/>
            </w:pPr>
          </w:p>
        </w:tc>
        <w:tc>
          <w:tcPr>
            <w:tcW w:w="4593" w:type="dxa"/>
          </w:tcPr>
          <w:p w:rsidR="003944CB" w:rsidRPr="00411EDC" w:rsidRDefault="00C34DA9" w:rsidP="002711C6">
            <w:pPr>
              <w:pStyle w:val="ConsPlusNormal"/>
            </w:pPr>
            <w:r w:rsidRPr="00411EDC">
              <w:t xml:space="preserve">р/с </w:t>
            </w:r>
          </w:p>
        </w:tc>
      </w:tr>
      <w:tr w:rsidR="003944CB" w:rsidRPr="00411EDC" w:rsidTr="00C34DA9">
        <w:tc>
          <w:tcPr>
            <w:tcW w:w="4649" w:type="dxa"/>
            <w:vMerge/>
          </w:tcPr>
          <w:p w:rsidR="003944CB" w:rsidRPr="00411EDC" w:rsidRDefault="003944CB" w:rsidP="00C540CD">
            <w:pPr>
              <w:pStyle w:val="ConsPlusNormal"/>
              <w:jc w:val="both"/>
            </w:pPr>
          </w:p>
        </w:tc>
        <w:tc>
          <w:tcPr>
            <w:tcW w:w="4593" w:type="dxa"/>
            <w:tcBorders>
              <w:bottom w:val="single" w:sz="4" w:space="0" w:color="auto"/>
            </w:tcBorders>
          </w:tcPr>
          <w:p w:rsidR="00C34DA9" w:rsidRPr="00411EDC" w:rsidRDefault="00C34DA9" w:rsidP="0091779A">
            <w:pPr>
              <w:pStyle w:val="ConsPlusNormal"/>
            </w:pPr>
          </w:p>
        </w:tc>
      </w:tr>
      <w:tr w:rsidR="003944CB" w:rsidRPr="00411EDC" w:rsidTr="00C34DA9">
        <w:tblPrEx>
          <w:tblBorders>
            <w:insideH w:val="none" w:sz="0" w:space="0" w:color="auto"/>
          </w:tblBorders>
        </w:tblPrEx>
        <w:tc>
          <w:tcPr>
            <w:tcW w:w="4649" w:type="dxa"/>
            <w:vMerge/>
          </w:tcPr>
          <w:p w:rsidR="003944CB" w:rsidRPr="00411EDC" w:rsidRDefault="003944CB" w:rsidP="00C540CD">
            <w:pPr>
              <w:pStyle w:val="ConsPlusNormal"/>
              <w:jc w:val="both"/>
            </w:pPr>
          </w:p>
        </w:tc>
        <w:tc>
          <w:tcPr>
            <w:tcW w:w="4593" w:type="dxa"/>
            <w:tcBorders>
              <w:top w:val="single" w:sz="4" w:space="0" w:color="auto"/>
              <w:bottom w:val="single" w:sz="4" w:space="0" w:color="auto"/>
            </w:tcBorders>
          </w:tcPr>
          <w:p w:rsidR="003944CB" w:rsidRPr="00411EDC" w:rsidRDefault="00C34DA9" w:rsidP="002711C6">
            <w:pPr>
              <w:pStyle w:val="ConsPlusNormal"/>
            </w:pPr>
            <w:r w:rsidRPr="00411EDC">
              <w:t>кор/сч</w:t>
            </w:r>
            <w:r w:rsidR="002711C6" w:rsidRPr="00411EDC">
              <w:t xml:space="preserve"> </w:t>
            </w:r>
          </w:p>
        </w:tc>
      </w:tr>
      <w:tr w:rsidR="003944CB" w:rsidRPr="00411EDC" w:rsidTr="00C34DA9">
        <w:tblPrEx>
          <w:tblBorders>
            <w:insideH w:val="none" w:sz="0" w:space="0" w:color="auto"/>
          </w:tblBorders>
        </w:tblPrEx>
        <w:tc>
          <w:tcPr>
            <w:tcW w:w="4649" w:type="dxa"/>
            <w:vMerge/>
            <w:tcBorders>
              <w:bottom w:val="single" w:sz="4" w:space="0" w:color="auto"/>
            </w:tcBorders>
          </w:tcPr>
          <w:p w:rsidR="003944CB" w:rsidRPr="00411EDC" w:rsidRDefault="003944CB">
            <w:pPr>
              <w:pStyle w:val="ConsPlusNormal"/>
              <w:jc w:val="both"/>
            </w:pPr>
          </w:p>
        </w:tc>
        <w:tc>
          <w:tcPr>
            <w:tcW w:w="4593" w:type="dxa"/>
            <w:tcBorders>
              <w:top w:val="single" w:sz="4" w:space="0" w:color="auto"/>
              <w:bottom w:val="single" w:sz="4" w:space="0" w:color="auto"/>
            </w:tcBorders>
          </w:tcPr>
          <w:p w:rsidR="003944CB" w:rsidRPr="00411EDC" w:rsidRDefault="003944CB">
            <w:pPr>
              <w:pStyle w:val="ConsPlusNormal"/>
              <w:jc w:val="both"/>
            </w:pPr>
          </w:p>
        </w:tc>
      </w:tr>
    </w:tbl>
    <w:p w:rsidR="003944CB" w:rsidRPr="00411EDC" w:rsidRDefault="003944CB">
      <w:pPr>
        <w:pStyle w:val="ConsPlusNormal"/>
        <w:jc w:val="center"/>
        <w:outlineLvl w:val="1"/>
      </w:pPr>
      <w:r w:rsidRPr="00411EDC">
        <w:t>VIII. Подписи Сторон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625"/>
      </w:tblGrid>
      <w:tr w:rsidR="003944CB" w:rsidRPr="00411EDC" w:rsidTr="00CE7EB4">
        <w:tc>
          <w:tcPr>
            <w:tcW w:w="4649" w:type="dxa"/>
            <w:vMerge w:val="restart"/>
          </w:tcPr>
          <w:p w:rsidR="000B4479" w:rsidRPr="00411EDC" w:rsidRDefault="000B4479" w:rsidP="000B4479">
            <w:pPr>
              <w:pStyle w:val="a4"/>
              <w:widowControl w:val="0"/>
              <w:rPr>
                <w:szCs w:val="24"/>
              </w:rPr>
            </w:pPr>
            <w:r w:rsidRPr="00411EDC">
              <w:rPr>
                <w:szCs w:val="24"/>
              </w:rPr>
              <w:t>Руководитель департамента социальной</w:t>
            </w:r>
          </w:p>
          <w:p w:rsidR="000B4479" w:rsidRPr="00411EDC" w:rsidRDefault="000B4479" w:rsidP="000B4479">
            <w:pPr>
              <w:pStyle w:val="a4"/>
              <w:widowControl w:val="0"/>
              <w:rPr>
                <w:szCs w:val="24"/>
              </w:rPr>
            </w:pPr>
            <w:r w:rsidRPr="00411EDC">
              <w:rPr>
                <w:szCs w:val="24"/>
              </w:rPr>
              <w:t>защиты Воронежской  области</w:t>
            </w:r>
          </w:p>
          <w:p w:rsidR="003944CB" w:rsidRPr="00411EDC" w:rsidRDefault="003944CB" w:rsidP="00C540CD">
            <w:pPr>
              <w:rPr>
                <w:bCs/>
              </w:rPr>
            </w:pPr>
          </w:p>
          <w:p w:rsidR="003944CB" w:rsidRPr="00411EDC" w:rsidRDefault="003944CB" w:rsidP="00C540CD">
            <w:pPr>
              <w:rPr>
                <w:bCs/>
              </w:rPr>
            </w:pPr>
            <w:r w:rsidRPr="00411EDC">
              <w:rPr>
                <w:bCs/>
              </w:rPr>
              <w:t>______________________</w:t>
            </w:r>
            <w:r w:rsidR="000B4479" w:rsidRPr="00411EDC">
              <w:rPr>
                <w:bCs/>
              </w:rPr>
              <w:t>О</w:t>
            </w:r>
            <w:r w:rsidRPr="00411EDC">
              <w:rPr>
                <w:bCs/>
              </w:rPr>
              <w:t>.</w:t>
            </w:r>
            <w:r w:rsidR="000B4479" w:rsidRPr="00411EDC">
              <w:rPr>
                <w:bCs/>
              </w:rPr>
              <w:t>В</w:t>
            </w:r>
            <w:r w:rsidRPr="00411EDC">
              <w:rPr>
                <w:bCs/>
              </w:rPr>
              <w:t xml:space="preserve">. </w:t>
            </w:r>
            <w:r w:rsidR="000B4479" w:rsidRPr="00411EDC">
              <w:rPr>
                <w:bCs/>
              </w:rPr>
              <w:t>Сергеева</w:t>
            </w:r>
          </w:p>
          <w:p w:rsidR="003944CB" w:rsidRPr="00411EDC" w:rsidRDefault="003944CB">
            <w:pPr>
              <w:pStyle w:val="ConsPlusNormal"/>
              <w:jc w:val="both"/>
            </w:pPr>
          </w:p>
        </w:tc>
        <w:tc>
          <w:tcPr>
            <w:tcW w:w="4625" w:type="dxa"/>
            <w:tcBorders>
              <w:bottom w:val="nil"/>
            </w:tcBorders>
          </w:tcPr>
          <w:p w:rsidR="003944CB" w:rsidRPr="00411EDC" w:rsidRDefault="003944CB">
            <w:pPr>
              <w:pStyle w:val="ConsPlusNormal"/>
              <w:jc w:val="both"/>
            </w:pPr>
          </w:p>
        </w:tc>
      </w:tr>
      <w:tr w:rsidR="003944CB" w:rsidRPr="00411EDC" w:rsidTr="00CE7EB4">
        <w:tc>
          <w:tcPr>
            <w:tcW w:w="4649" w:type="dxa"/>
            <w:vMerge/>
          </w:tcPr>
          <w:p w:rsidR="003944CB" w:rsidRPr="00411EDC" w:rsidRDefault="003944CB">
            <w:pPr>
              <w:pStyle w:val="ConsPlusNormal"/>
              <w:jc w:val="both"/>
            </w:pPr>
          </w:p>
        </w:tc>
        <w:tc>
          <w:tcPr>
            <w:tcW w:w="4625" w:type="dxa"/>
            <w:tcBorders>
              <w:top w:val="nil"/>
            </w:tcBorders>
          </w:tcPr>
          <w:p w:rsidR="003944CB" w:rsidRPr="00411EDC" w:rsidRDefault="003944CB">
            <w:pPr>
              <w:pStyle w:val="ConsPlusNormal"/>
              <w:jc w:val="both"/>
            </w:pPr>
          </w:p>
          <w:p w:rsidR="00C34DA9" w:rsidRPr="00411EDC" w:rsidRDefault="00C34DA9">
            <w:pPr>
              <w:pStyle w:val="ConsPlusNormal"/>
              <w:jc w:val="both"/>
            </w:pPr>
            <w:r w:rsidRPr="00411EDC">
              <w:t xml:space="preserve">________________ </w:t>
            </w:r>
            <w:r w:rsidR="002711C6" w:rsidRPr="00411EDC">
              <w:t>ФИО</w:t>
            </w:r>
          </w:p>
          <w:p w:rsidR="00CE7EB4" w:rsidRPr="00411EDC" w:rsidRDefault="00CE7EB4">
            <w:pPr>
              <w:pStyle w:val="ConsPlusNormal"/>
              <w:jc w:val="both"/>
            </w:pPr>
          </w:p>
        </w:tc>
      </w:tr>
    </w:tbl>
    <w:p w:rsidR="003944CB" w:rsidRPr="00411EDC" w:rsidRDefault="003944CB">
      <w:pPr>
        <w:pStyle w:val="ConsPlusNormal"/>
        <w:jc w:val="right"/>
        <w:outlineLvl w:val="1"/>
      </w:pPr>
    </w:p>
    <w:p w:rsidR="002711C6" w:rsidRPr="00411EDC" w:rsidRDefault="005C1783" w:rsidP="002711C6">
      <w:pPr>
        <w:pStyle w:val="ConsPlusNormal"/>
        <w:jc w:val="right"/>
        <w:outlineLvl w:val="1"/>
      </w:pPr>
      <w:r w:rsidRPr="00411EDC">
        <w:br w:type="page"/>
      </w:r>
      <w:r w:rsidR="002711C6" w:rsidRPr="00411EDC">
        <w:lastRenderedPageBreak/>
        <w:t>Приложение № 1</w:t>
      </w:r>
    </w:p>
    <w:p w:rsidR="002711C6" w:rsidRPr="00411EDC" w:rsidRDefault="002711C6" w:rsidP="002711C6">
      <w:pPr>
        <w:pStyle w:val="ConsPlusNormal"/>
        <w:jc w:val="right"/>
      </w:pPr>
      <w:r w:rsidRPr="00411EDC">
        <w:t xml:space="preserve">к форме соглашения </w:t>
      </w:r>
    </w:p>
    <w:p w:rsidR="002711C6" w:rsidRPr="00411EDC" w:rsidRDefault="002711C6" w:rsidP="002711C6">
      <w:pPr>
        <w:pStyle w:val="ConsPlusNormal"/>
        <w:jc w:val="right"/>
      </w:pPr>
      <w:r w:rsidRPr="00411EDC">
        <w:t>(договора) о предоставлении</w:t>
      </w:r>
    </w:p>
    <w:p w:rsidR="002711C6" w:rsidRPr="00411EDC" w:rsidRDefault="002711C6" w:rsidP="002711C6">
      <w:pPr>
        <w:pStyle w:val="ConsPlusNormal"/>
        <w:jc w:val="right"/>
      </w:pPr>
      <w:r w:rsidRPr="00411EDC">
        <w:t>из бюджета Воронежской области грантов</w:t>
      </w:r>
    </w:p>
    <w:p w:rsidR="002711C6" w:rsidRPr="00411EDC" w:rsidRDefault="002711C6" w:rsidP="002711C6">
      <w:pPr>
        <w:pStyle w:val="ConsPlusNormal"/>
        <w:jc w:val="right"/>
      </w:pPr>
      <w:r w:rsidRPr="00411EDC">
        <w:t>в форме субсидий в соответствии</w:t>
      </w:r>
    </w:p>
    <w:p w:rsidR="002711C6" w:rsidRPr="00411EDC" w:rsidRDefault="002711C6" w:rsidP="002711C6">
      <w:pPr>
        <w:pStyle w:val="ConsPlusNormal"/>
        <w:jc w:val="right"/>
      </w:pPr>
      <w:r w:rsidRPr="00411EDC">
        <w:t>с пунктом 4 статьи 78.1 Бюджетного</w:t>
      </w:r>
    </w:p>
    <w:p w:rsidR="002711C6" w:rsidRPr="00411EDC" w:rsidRDefault="002711C6" w:rsidP="002711C6">
      <w:pPr>
        <w:pStyle w:val="ConsPlusNormal"/>
        <w:jc w:val="right"/>
      </w:pPr>
      <w:r w:rsidRPr="00411EDC">
        <w:t>кодекса Российской Федерации</w:t>
      </w:r>
    </w:p>
    <w:p w:rsidR="002711C6" w:rsidRPr="00411EDC" w:rsidRDefault="002711C6" w:rsidP="002711C6">
      <w:pPr>
        <w:pStyle w:val="ConsPlusNormal"/>
        <w:ind w:firstLine="540"/>
        <w:jc w:val="both"/>
      </w:pPr>
    </w:p>
    <w:p w:rsidR="002711C6" w:rsidRPr="00411EDC" w:rsidRDefault="002711C6" w:rsidP="002711C6">
      <w:pPr>
        <w:pStyle w:val="ConsPlusNormal"/>
        <w:jc w:val="right"/>
      </w:pPr>
      <w:r w:rsidRPr="00411EDC">
        <w:t>от __________ № __________</w:t>
      </w:r>
    </w:p>
    <w:p w:rsidR="002711C6" w:rsidRPr="00411EDC" w:rsidRDefault="002711C6" w:rsidP="002711C6">
      <w:pPr>
        <w:pStyle w:val="ConsPlusNormal"/>
        <w:ind w:firstLine="540"/>
        <w:jc w:val="both"/>
      </w:pPr>
    </w:p>
    <w:p w:rsidR="002711C6" w:rsidRPr="00411EDC" w:rsidRDefault="002711C6" w:rsidP="002711C6">
      <w:pPr>
        <w:pStyle w:val="ConsPlusNormal"/>
        <w:jc w:val="center"/>
      </w:pPr>
      <w:bookmarkStart w:id="1" w:name="P599"/>
      <w:bookmarkEnd w:id="1"/>
      <w:r w:rsidRPr="00411EDC">
        <w:t>Перечень</w:t>
      </w:r>
    </w:p>
    <w:p w:rsidR="002711C6" w:rsidRPr="00411EDC" w:rsidRDefault="002711C6" w:rsidP="002711C6">
      <w:pPr>
        <w:pStyle w:val="ConsPlusNormal"/>
        <w:jc w:val="center"/>
      </w:pPr>
      <w:r w:rsidRPr="00411EDC">
        <w:t>затрат, источником финансового обеспечения которых</w:t>
      </w:r>
    </w:p>
    <w:p w:rsidR="002711C6" w:rsidRPr="00411EDC" w:rsidRDefault="002711C6" w:rsidP="002711C6">
      <w:pPr>
        <w:pStyle w:val="ConsPlusNormal"/>
        <w:jc w:val="center"/>
      </w:pPr>
      <w:r w:rsidRPr="00411EDC">
        <w:t>является Грант</w:t>
      </w:r>
    </w:p>
    <w:p w:rsidR="002711C6" w:rsidRPr="00411EDC" w:rsidRDefault="002711C6" w:rsidP="002711C6">
      <w:pPr>
        <w:pStyle w:val="ConsPlusNormal"/>
        <w:ind w:firstLine="540"/>
        <w:jc w:val="both"/>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Наименование Получателя</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Наименование Главного распорядителя</w:t>
      </w:r>
    </w:p>
    <w:p w:rsidR="002711C6" w:rsidRPr="00411EDC" w:rsidRDefault="002711C6" w:rsidP="002711C6">
      <w:pPr>
        <w:pStyle w:val="a4"/>
        <w:widowControl w:val="0"/>
        <w:rPr>
          <w:szCs w:val="24"/>
          <w:u w:val="single"/>
        </w:rPr>
      </w:pPr>
      <w:r w:rsidRPr="00411EDC">
        <w:rPr>
          <w:szCs w:val="24"/>
          <w:u w:val="single"/>
        </w:rPr>
        <w:t>Департамента социальной  защиты Воронежской  области</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pPr>
      <w:r w:rsidRPr="00411EDC">
        <w:rPr>
          <w:rFonts w:ascii="Times New Roman" w:hAnsi="Times New Roman" w:cs="Times New Roman"/>
          <w:sz w:val="24"/>
          <w:szCs w:val="24"/>
        </w:rPr>
        <w:t>Единица измерения: руб. _______________________</w:t>
      </w:r>
    </w:p>
    <w:p w:rsidR="002711C6" w:rsidRPr="00411EDC" w:rsidRDefault="002711C6" w:rsidP="002711C6">
      <w:pPr>
        <w:pStyle w:val="ConsPlusNormal"/>
        <w:ind w:firstLine="540"/>
        <w:jc w:val="both"/>
      </w:pPr>
    </w:p>
    <w:tbl>
      <w:tblPr>
        <w:tblW w:w="97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40"/>
        <w:gridCol w:w="1718"/>
        <w:gridCol w:w="2042"/>
      </w:tblGrid>
      <w:tr w:rsidR="002711C6" w:rsidRPr="00411EDC" w:rsidTr="003002D4">
        <w:tc>
          <w:tcPr>
            <w:tcW w:w="5940" w:type="dxa"/>
            <w:vMerge w:val="restart"/>
          </w:tcPr>
          <w:p w:rsidR="002711C6" w:rsidRPr="00411EDC" w:rsidRDefault="002711C6" w:rsidP="003002D4">
            <w:pPr>
              <w:pStyle w:val="ConsPlusNormal"/>
              <w:jc w:val="both"/>
            </w:pPr>
            <w:r w:rsidRPr="00411EDC">
              <w:t>Наименование показателя</w:t>
            </w:r>
          </w:p>
        </w:tc>
        <w:tc>
          <w:tcPr>
            <w:tcW w:w="3760" w:type="dxa"/>
            <w:gridSpan w:val="2"/>
          </w:tcPr>
          <w:p w:rsidR="002711C6" w:rsidRPr="00411EDC" w:rsidRDefault="002711C6" w:rsidP="003002D4">
            <w:pPr>
              <w:pStyle w:val="ConsPlusNormal"/>
              <w:jc w:val="both"/>
            </w:pPr>
            <w:r w:rsidRPr="00411EDC">
              <w:t>Сумма</w:t>
            </w:r>
          </w:p>
        </w:tc>
      </w:tr>
      <w:tr w:rsidR="002711C6" w:rsidRPr="00411EDC" w:rsidTr="003002D4">
        <w:tc>
          <w:tcPr>
            <w:tcW w:w="5940" w:type="dxa"/>
            <w:vMerge/>
          </w:tcPr>
          <w:p w:rsidR="002711C6" w:rsidRPr="00411EDC" w:rsidRDefault="002711C6" w:rsidP="003002D4"/>
        </w:tc>
        <w:tc>
          <w:tcPr>
            <w:tcW w:w="1718" w:type="dxa"/>
            <w:vMerge w:val="restart"/>
          </w:tcPr>
          <w:p w:rsidR="002711C6" w:rsidRPr="00411EDC" w:rsidRDefault="002711C6" w:rsidP="003002D4">
            <w:pPr>
              <w:pStyle w:val="ConsPlusNormal"/>
              <w:jc w:val="both"/>
            </w:pPr>
            <w:r w:rsidRPr="00411EDC">
              <w:t>итого</w:t>
            </w:r>
          </w:p>
        </w:tc>
        <w:tc>
          <w:tcPr>
            <w:tcW w:w="2042" w:type="dxa"/>
          </w:tcPr>
          <w:p w:rsidR="002711C6" w:rsidRPr="00411EDC" w:rsidRDefault="002711C6" w:rsidP="003002D4">
            <w:pPr>
              <w:pStyle w:val="ConsPlusNormal"/>
              <w:jc w:val="both"/>
            </w:pPr>
            <w:r w:rsidRPr="00411EDC">
              <w:t xml:space="preserve">в том числе: </w:t>
            </w:r>
          </w:p>
        </w:tc>
      </w:tr>
      <w:tr w:rsidR="002711C6" w:rsidRPr="00411EDC" w:rsidTr="003002D4">
        <w:tc>
          <w:tcPr>
            <w:tcW w:w="5940" w:type="dxa"/>
            <w:vMerge/>
          </w:tcPr>
          <w:p w:rsidR="002711C6" w:rsidRPr="00411EDC" w:rsidRDefault="002711C6" w:rsidP="003002D4"/>
        </w:tc>
        <w:tc>
          <w:tcPr>
            <w:tcW w:w="1718" w:type="dxa"/>
            <w:vMerge/>
          </w:tcPr>
          <w:p w:rsidR="002711C6" w:rsidRPr="00411EDC" w:rsidRDefault="002711C6" w:rsidP="003002D4"/>
        </w:tc>
        <w:tc>
          <w:tcPr>
            <w:tcW w:w="2042" w:type="dxa"/>
          </w:tcPr>
          <w:p w:rsidR="002711C6" w:rsidRPr="00411EDC" w:rsidRDefault="002711C6" w:rsidP="005435C2">
            <w:pPr>
              <w:pStyle w:val="ConsPlusNormal"/>
              <w:jc w:val="center"/>
            </w:pPr>
            <w:r w:rsidRPr="00411EDC">
              <w:t xml:space="preserve">на </w:t>
            </w:r>
            <w:r w:rsidR="005435C2">
              <w:t>__________</w:t>
            </w:r>
          </w:p>
        </w:tc>
      </w:tr>
      <w:tr w:rsidR="002711C6" w:rsidRPr="00411EDC" w:rsidTr="003002D4">
        <w:tc>
          <w:tcPr>
            <w:tcW w:w="5940" w:type="dxa"/>
          </w:tcPr>
          <w:p w:rsidR="002711C6" w:rsidRPr="00411EDC" w:rsidRDefault="002711C6" w:rsidP="003002D4">
            <w:pPr>
              <w:pStyle w:val="ConsPlusNormal"/>
            </w:pPr>
            <w:r w:rsidRPr="00411EDC">
              <w:t>1</w:t>
            </w:r>
          </w:p>
        </w:tc>
        <w:tc>
          <w:tcPr>
            <w:tcW w:w="1718" w:type="dxa"/>
          </w:tcPr>
          <w:p w:rsidR="002711C6" w:rsidRPr="00411EDC" w:rsidRDefault="002711C6" w:rsidP="003002D4">
            <w:pPr>
              <w:pStyle w:val="ConsPlusNormal"/>
            </w:pPr>
            <w:r w:rsidRPr="00411EDC">
              <w:t>2</w:t>
            </w:r>
          </w:p>
        </w:tc>
        <w:tc>
          <w:tcPr>
            <w:tcW w:w="2042" w:type="dxa"/>
          </w:tcPr>
          <w:p w:rsidR="002711C6" w:rsidRPr="00411EDC" w:rsidRDefault="002711C6" w:rsidP="003002D4">
            <w:pPr>
              <w:pStyle w:val="ConsPlusNormal"/>
            </w:pPr>
            <w:r w:rsidRPr="00411EDC">
              <w:t>3</w:t>
            </w:r>
          </w:p>
        </w:tc>
      </w:tr>
      <w:tr w:rsidR="002711C6" w:rsidRPr="00411EDC" w:rsidTr="003002D4">
        <w:tc>
          <w:tcPr>
            <w:tcW w:w="5940" w:type="dxa"/>
          </w:tcPr>
          <w:p w:rsidR="002711C6" w:rsidRPr="00411EDC" w:rsidRDefault="002711C6" w:rsidP="003002D4">
            <w:pPr>
              <w:pStyle w:val="ConsPlusNormal"/>
              <w:jc w:val="both"/>
            </w:pPr>
            <w:r w:rsidRPr="00411EDC">
              <w:t xml:space="preserve">Выплаты по расходам, всего* </w:t>
            </w:r>
          </w:p>
        </w:tc>
        <w:tc>
          <w:tcPr>
            <w:tcW w:w="1718" w:type="dxa"/>
          </w:tcPr>
          <w:p w:rsidR="002711C6" w:rsidRPr="00411EDC" w:rsidRDefault="002711C6" w:rsidP="003002D4">
            <w:pPr>
              <w:pStyle w:val="ConsPlusNormal"/>
            </w:pPr>
          </w:p>
        </w:tc>
        <w:tc>
          <w:tcPr>
            <w:tcW w:w="2042" w:type="dxa"/>
          </w:tcPr>
          <w:p w:rsidR="002711C6" w:rsidRPr="00411EDC" w:rsidRDefault="002711C6" w:rsidP="003002D4">
            <w:pPr>
              <w:pStyle w:val="ConsPlusNormal"/>
            </w:pPr>
          </w:p>
        </w:tc>
      </w:tr>
      <w:tr w:rsidR="002711C6" w:rsidRPr="00411EDC" w:rsidTr="003002D4">
        <w:tc>
          <w:tcPr>
            <w:tcW w:w="5940" w:type="dxa"/>
          </w:tcPr>
          <w:p w:rsidR="002711C6" w:rsidRPr="00411EDC" w:rsidRDefault="002711C6" w:rsidP="003002D4">
            <w:pPr>
              <w:pStyle w:val="ConsPlusNormal"/>
              <w:ind w:firstLine="283"/>
              <w:jc w:val="both"/>
            </w:pPr>
            <w:r w:rsidRPr="00411EDC">
              <w:t>в том числе:</w:t>
            </w:r>
          </w:p>
          <w:p w:rsidR="002711C6" w:rsidRPr="00411EDC" w:rsidRDefault="002711C6" w:rsidP="003002D4">
            <w:pPr>
              <w:pStyle w:val="ConsPlusNormal"/>
              <w:ind w:firstLine="283"/>
              <w:jc w:val="both"/>
            </w:pPr>
            <w:r w:rsidRPr="00411EDC">
              <w:t>выплаты персоналу</w:t>
            </w:r>
          </w:p>
        </w:tc>
        <w:tc>
          <w:tcPr>
            <w:tcW w:w="1718" w:type="dxa"/>
          </w:tcPr>
          <w:p w:rsidR="002711C6" w:rsidRPr="00411EDC" w:rsidRDefault="002711C6" w:rsidP="003002D4">
            <w:pPr>
              <w:pStyle w:val="ConsPlusNormal"/>
            </w:pPr>
          </w:p>
        </w:tc>
        <w:tc>
          <w:tcPr>
            <w:tcW w:w="2042" w:type="dxa"/>
          </w:tcPr>
          <w:p w:rsidR="002711C6" w:rsidRPr="00411EDC" w:rsidRDefault="002711C6" w:rsidP="003002D4">
            <w:pPr>
              <w:pStyle w:val="ConsPlusNormal"/>
            </w:pPr>
          </w:p>
        </w:tc>
      </w:tr>
      <w:tr w:rsidR="002711C6" w:rsidRPr="00411EDC" w:rsidTr="003002D4">
        <w:tc>
          <w:tcPr>
            <w:tcW w:w="5940" w:type="dxa"/>
          </w:tcPr>
          <w:p w:rsidR="002711C6" w:rsidRPr="00411EDC" w:rsidRDefault="002711C6" w:rsidP="003002D4">
            <w:pPr>
              <w:pStyle w:val="ConsPlusNormal"/>
              <w:ind w:firstLine="283"/>
              <w:jc w:val="both"/>
            </w:pPr>
            <w:r w:rsidRPr="00411EDC">
              <w:t>закупка работ и услуг</w:t>
            </w:r>
          </w:p>
        </w:tc>
        <w:tc>
          <w:tcPr>
            <w:tcW w:w="1718" w:type="dxa"/>
          </w:tcPr>
          <w:p w:rsidR="002711C6" w:rsidRPr="00411EDC" w:rsidRDefault="002711C6" w:rsidP="003002D4">
            <w:pPr>
              <w:pStyle w:val="ConsPlusNormal"/>
            </w:pPr>
          </w:p>
        </w:tc>
        <w:tc>
          <w:tcPr>
            <w:tcW w:w="2042" w:type="dxa"/>
          </w:tcPr>
          <w:p w:rsidR="002711C6" w:rsidRPr="00411EDC" w:rsidRDefault="002711C6" w:rsidP="003002D4">
            <w:pPr>
              <w:pStyle w:val="ConsPlusNormal"/>
            </w:pPr>
          </w:p>
        </w:tc>
      </w:tr>
      <w:tr w:rsidR="002711C6" w:rsidRPr="00411EDC" w:rsidTr="003002D4">
        <w:tc>
          <w:tcPr>
            <w:tcW w:w="5940" w:type="dxa"/>
          </w:tcPr>
          <w:p w:rsidR="002711C6" w:rsidRPr="00411EDC" w:rsidRDefault="002711C6" w:rsidP="003002D4">
            <w:pPr>
              <w:pStyle w:val="ConsPlusNormal"/>
              <w:ind w:firstLine="283"/>
              <w:jc w:val="both"/>
            </w:pPr>
            <w:r w:rsidRPr="00411EDC">
              <w:t>уплата налогов, сборов и иных платежей в бюджеты бюджетной системы Российской Федерации</w:t>
            </w:r>
          </w:p>
        </w:tc>
        <w:tc>
          <w:tcPr>
            <w:tcW w:w="1718" w:type="dxa"/>
          </w:tcPr>
          <w:p w:rsidR="002711C6" w:rsidRPr="00411EDC" w:rsidRDefault="002711C6" w:rsidP="003002D4">
            <w:pPr>
              <w:pStyle w:val="ConsPlusNormal"/>
            </w:pPr>
          </w:p>
        </w:tc>
        <w:tc>
          <w:tcPr>
            <w:tcW w:w="2042" w:type="dxa"/>
          </w:tcPr>
          <w:p w:rsidR="002711C6" w:rsidRPr="00411EDC" w:rsidRDefault="002711C6" w:rsidP="003002D4">
            <w:pPr>
              <w:pStyle w:val="ConsPlusNormal"/>
            </w:pPr>
          </w:p>
        </w:tc>
      </w:tr>
      <w:tr w:rsidR="002711C6" w:rsidRPr="00411EDC" w:rsidTr="003002D4">
        <w:tc>
          <w:tcPr>
            <w:tcW w:w="5940" w:type="dxa"/>
          </w:tcPr>
          <w:p w:rsidR="002711C6" w:rsidRPr="00411EDC" w:rsidRDefault="002711C6" w:rsidP="003002D4">
            <w:pPr>
              <w:pStyle w:val="ConsPlusNormal"/>
              <w:ind w:firstLine="283"/>
              <w:jc w:val="both"/>
            </w:pPr>
            <w:r w:rsidRPr="00411EDC">
              <w:t>иные выплаты</w:t>
            </w:r>
          </w:p>
        </w:tc>
        <w:tc>
          <w:tcPr>
            <w:tcW w:w="1718" w:type="dxa"/>
          </w:tcPr>
          <w:p w:rsidR="002711C6" w:rsidRPr="00411EDC" w:rsidRDefault="002711C6" w:rsidP="003002D4">
            <w:pPr>
              <w:pStyle w:val="ConsPlusNormal"/>
            </w:pPr>
          </w:p>
        </w:tc>
        <w:tc>
          <w:tcPr>
            <w:tcW w:w="2042" w:type="dxa"/>
          </w:tcPr>
          <w:p w:rsidR="002711C6" w:rsidRPr="00411EDC" w:rsidRDefault="002711C6" w:rsidP="003002D4">
            <w:pPr>
              <w:pStyle w:val="ConsPlusNormal"/>
            </w:pPr>
          </w:p>
        </w:tc>
      </w:tr>
    </w:tbl>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spacing w:before="240"/>
        <w:ind w:firstLine="540"/>
        <w:jc w:val="both"/>
      </w:pPr>
      <w:r w:rsidRPr="00411EDC">
        <w:t xml:space="preserve"> * Указываются направления расходования, определенные сметой программы (проекта) на реализацию которой выделяется Грант.</w:t>
      </w:r>
    </w:p>
    <w:p w:rsidR="002711C6" w:rsidRPr="00411EDC" w:rsidRDefault="002711C6" w:rsidP="002711C6">
      <w:pPr>
        <w:pStyle w:val="ConsPlusNormal"/>
        <w:spacing w:before="240"/>
        <w:ind w:firstLine="540"/>
        <w:jc w:val="both"/>
      </w:pPr>
    </w:p>
    <w:p w:rsidR="002711C6" w:rsidRPr="00411EDC" w:rsidRDefault="002711C6" w:rsidP="002711C6">
      <w:pPr>
        <w:pStyle w:val="ConsPlusNormal"/>
        <w:spacing w:before="240"/>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r w:rsidRPr="00411EDC">
        <w:lastRenderedPageBreak/>
        <w:t>Приложение № 2</w:t>
      </w:r>
    </w:p>
    <w:p w:rsidR="002711C6" w:rsidRPr="00411EDC" w:rsidRDefault="002711C6" w:rsidP="002711C6">
      <w:pPr>
        <w:pStyle w:val="ConsPlusNormal"/>
        <w:jc w:val="right"/>
      </w:pPr>
      <w:r w:rsidRPr="00411EDC">
        <w:t>к форме соглашения</w:t>
      </w:r>
    </w:p>
    <w:p w:rsidR="002711C6" w:rsidRPr="00411EDC" w:rsidRDefault="002711C6" w:rsidP="002711C6">
      <w:pPr>
        <w:pStyle w:val="ConsPlusNormal"/>
        <w:jc w:val="right"/>
      </w:pPr>
      <w:r w:rsidRPr="00411EDC">
        <w:t>(договора) о предоставлении</w:t>
      </w:r>
    </w:p>
    <w:p w:rsidR="002711C6" w:rsidRPr="00411EDC" w:rsidRDefault="002711C6" w:rsidP="002711C6">
      <w:pPr>
        <w:pStyle w:val="ConsPlusNormal"/>
        <w:jc w:val="right"/>
      </w:pPr>
      <w:r w:rsidRPr="00411EDC">
        <w:t>из бюджета Воронежской области грантов</w:t>
      </w:r>
    </w:p>
    <w:p w:rsidR="002711C6" w:rsidRPr="00411EDC" w:rsidRDefault="002711C6" w:rsidP="002711C6">
      <w:pPr>
        <w:pStyle w:val="ConsPlusNormal"/>
        <w:jc w:val="right"/>
      </w:pPr>
      <w:r w:rsidRPr="00411EDC">
        <w:t>в форме субсидий в соответствии</w:t>
      </w:r>
    </w:p>
    <w:p w:rsidR="002711C6" w:rsidRPr="00411EDC" w:rsidRDefault="002711C6" w:rsidP="002711C6">
      <w:pPr>
        <w:pStyle w:val="ConsPlusNormal"/>
        <w:jc w:val="right"/>
      </w:pPr>
      <w:r w:rsidRPr="00411EDC">
        <w:t>с пунктом 4 статьи 78.1 Бюджетного</w:t>
      </w:r>
    </w:p>
    <w:p w:rsidR="002711C6" w:rsidRPr="00411EDC" w:rsidRDefault="002711C6" w:rsidP="002711C6">
      <w:pPr>
        <w:pStyle w:val="ConsPlusNormal"/>
        <w:jc w:val="right"/>
      </w:pPr>
      <w:r w:rsidRPr="00411EDC">
        <w:t>кодекса Российской Федерации</w:t>
      </w:r>
    </w:p>
    <w:p w:rsidR="002711C6" w:rsidRPr="00411EDC" w:rsidRDefault="002711C6" w:rsidP="002711C6">
      <w:pPr>
        <w:pStyle w:val="ConsPlusNormal"/>
        <w:ind w:firstLine="540"/>
        <w:jc w:val="both"/>
      </w:pPr>
    </w:p>
    <w:p w:rsidR="002711C6" w:rsidRPr="00411EDC" w:rsidRDefault="002711C6" w:rsidP="002711C6">
      <w:pPr>
        <w:pStyle w:val="ConsPlusNormal"/>
        <w:jc w:val="right"/>
      </w:pPr>
      <w:r w:rsidRPr="00411EDC">
        <w:t>от __________ № __________</w:t>
      </w:r>
    </w:p>
    <w:p w:rsidR="002711C6" w:rsidRPr="00411EDC" w:rsidRDefault="002711C6" w:rsidP="002711C6">
      <w:pPr>
        <w:pStyle w:val="ConsPlusNormal"/>
        <w:ind w:firstLine="540"/>
        <w:jc w:val="both"/>
      </w:pPr>
    </w:p>
    <w:p w:rsidR="002711C6" w:rsidRPr="00411EDC" w:rsidRDefault="002711C6" w:rsidP="002711C6">
      <w:pPr>
        <w:pStyle w:val="ConsPlusNormal"/>
        <w:jc w:val="center"/>
      </w:pPr>
      <w:bookmarkStart w:id="2" w:name="P677"/>
      <w:bookmarkEnd w:id="2"/>
      <w:r w:rsidRPr="00411EDC">
        <w:t>Сведения</w:t>
      </w:r>
    </w:p>
    <w:p w:rsidR="002711C6" w:rsidRPr="00411EDC" w:rsidRDefault="002711C6" w:rsidP="002711C6">
      <w:pPr>
        <w:pStyle w:val="ConsPlusNormal"/>
        <w:jc w:val="center"/>
      </w:pPr>
      <w:r w:rsidRPr="00411EDC">
        <w:t>о финансовом обеспечении мероприятий за счет</w:t>
      </w:r>
    </w:p>
    <w:p w:rsidR="002711C6" w:rsidRPr="00411EDC" w:rsidRDefault="002711C6" w:rsidP="002711C6">
      <w:pPr>
        <w:pStyle w:val="ConsPlusNormal"/>
        <w:jc w:val="center"/>
      </w:pPr>
      <w:r w:rsidRPr="00411EDC">
        <w:t xml:space="preserve">иных источников </w:t>
      </w:r>
    </w:p>
    <w:p w:rsidR="002711C6" w:rsidRPr="00411EDC" w:rsidRDefault="002711C6" w:rsidP="002711C6">
      <w:pPr>
        <w:pStyle w:val="ConsPlusNormal"/>
        <w:ind w:firstLine="540"/>
        <w:jc w:val="both"/>
      </w:pPr>
    </w:p>
    <w:p w:rsidR="002711C6" w:rsidRPr="00411EDC" w:rsidRDefault="002711C6" w:rsidP="002711C6">
      <w:pPr>
        <w:pStyle w:val="ConsPlusNormal"/>
        <w:jc w:val="center"/>
      </w:pPr>
      <w:r w:rsidRPr="00411EDC">
        <w:t>на «__» __________ 20__ г.</w:t>
      </w:r>
    </w:p>
    <w:p w:rsidR="002711C6" w:rsidRPr="00411EDC" w:rsidRDefault="002711C6" w:rsidP="002711C6">
      <w:pPr>
        <w:pStyle w:val="ConsPlusNormal"/>
        <w:ind w:firstLine="540"/>
        <w:jc w:val="both"/>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Наименование Получателя </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autoSpaceDE w:val="0"/>
        <w:autoSpaceDN w:val="0"/>
        <w:adjustRightInd w:val="0"/>
      </w:pPr>
      <w:r w:rsidRPr="00411EDC">
        <w:t>Наименование Программы (проекта)</w:t>
      </w:r>
    </w:p>
    <w:p w:rsidR="002711C6" w:rsidRPr="00411EDC" w:rsidRDefault="002711C6" w:rsidP="002711C6">
      <w:pPr>
        <w:autoSpaceDE w:val="0"/>
        <w:autoSpaceDN w:val="0"/>
        <w:adjustRightInd w:val="0"/>
        <w:rPr>
          <w:u w:val="single"/>
        </w:rPr>
      </w:pPr>
      <w:r w:rsidRPr="00411EDC">
        <w:rPr>
          <w:u w:val="single"/>
        </w:rPr>
        <w:t>___________________________________________________________________________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Наименование Главного распорядителя </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bCs/>
          <w:sz w:val="24"/>
          <w:szCs w:val="24"/>
          <w:u w:val="single"/>
        </w:rPr>
        <w:t>Департамент социальной защиты  Воронежской области</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Единица измерения: руб.__________</w:t>
      </w:r>
    </w:p>
    <w:p w:rsidR="002711C6" w:rsidRPr="00411EDC" w:rsidRDefault="002711C6" w:rsidP="002711C6">
      <w:pPr>
        <w:pStyle w:val="ConsPlusNormal"/>
        <w:ind w:firstLine="540"/>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737"/>
        <w:gridCol w:w="1531"/>
        <w:gridCol w:w="1644"/>
        <w:gridCol w:w="2154"/>
        <w:gridCol w:w="1722"/>
      </w:tblGrid>
      <w:tr w:rsidR="002711C6" w:rsidRPr="00411EDC" w:rsidTr="003002D4">
        <w:tc>
          <w:tcPr>
            <w:tcW w:w="1814" w:type="dxa"/>
            <w:vMerge w:val="restart"/>
          </w:tcPr>
          <w:p w:rsidR="002711C6" w:rsidRPr="00411EDC" w:rsidRDefault="002711C6" w:rsidP="003002D4">
            <w:pPr>
              <w:pStyle w:val="ConsPlusNormal"/>
              <w:jc w:val="both"/>
            </w:pPr>
            <w:r w:rsidRPr="00411EDC">
              <w:t>Наименование мероприятия</w:t>
            </w:r>
          </w:p>
        </w:tc>
        <w:tc>
          <w:tcPr>
            <w:tcW w:w="7788" w:type="dxa"/>
            <w:gridSpan w:val="5"/>
          </w:tcPr>
          <w:p w:rsidR="002711C6" w:rsidRPr="00411EDC" w:rsidRDefault="002711C6" w:rsidP="003002D4">
            <w:pPr>
              <w:pStyle w:val="ConsPlusNormal"/>
              <w:jc w:val="both"/>
            </w:pPr>
            <w:r w:rsidRPr="00411EDC">
              <w:t>Объем средств, привлеченных в целях реализации мероприятия</w:t>
            </w:r>
          </w:p>
        </w:tc>
      </w:tr>
      <w:tr w:rsidR="002711C6" w:rsidRPr="00411EDC" w:rsidTr="003002D4">
        <w:tc>
          <w:tcPr>
            <w:tcW w:w="1814" w:type="dxa"/>
            <w:vMerge/>
          </w:tcPr>
          <w:p w:rsidR="002711C6" w:rsidRPr="00411EDC" w:rsidRDefault="002711C6" w:rsidP="003002D4"/>
        </w:tc>
        <w:tc>
          <w:tcPr>
            <w:tcW w:w="737" w:type="dxa"/>
            <w:vMerge w:val="restart"/>
          </w:tcPr>
          <w:p w:rsidR="002711C6" w:rsidRPr="00411EDC" w:rsidRDefault="002711C6" w:rsidP="003002D4">
            <w:pPr>
              <w:pStyle w:val="ConsPlusNormal"/>
              <w:jc w:val="both"/>
            </w:pPr>
            <w:r w:rsidRPr="00411EDC">
              <w:t>всего</w:t>
            </w:r>
          </w:p>
        </w:tc>
        <w:tc>
          <w:tcPr>
            <w:tcW w:w="7051" w:type="dxa"/>
            <w:gridSpan w:val="4"/>
          </w:tcPr>
          <w:p w:rsidR="002711C6" w:rsidRPr="00411EDC" w:rsidRDefault="002711C6" w:rsidP="003002D4">
            <w:pPr>
              <w:pStyle w:val="ConsPlusNormal"/>
              <w:jc w:val="both"/>
            </w:pPr>
            <w:r w:rsidRPr="00411EDC">
              <w:t>из них</w:t>
            </w:r>
          </w:p>
        </w:tc>
      </w:tr>
      <w:tr w:rsidR="002711C6" w:rsidRPr="00411EDC" w:rsidTr="003002D4">
        <w:tc>
          <w:tcPr>
            <w:tcW w:w="1814" w:type="dxa"/>
            <w:vMerge/>
          </w:tcPr>
          <w:p w:rsidR="002711C6" w:rsidRPr="00411EDC" w:rsidRDefault="002711C6" w:rsidP="003002D4"/>
        </w:tc>
        <w:tc>
          <w:tcPr>
            <w:tcW w:w="737" w:type="dxa"/>
            <w:vMerge/>
          </w:tcPr>
          <w:p w:rsidR="002711C6" w:rsidRPr="00411EDC" w:rsidRDefault="002711C6" w:rsidP="003002D4"/>
        </w:tc>
        <w:tc>
          <w:tcPr>
            <w:tcW w:w="1531" w:type="dxa"/>
            <w:vMerge w:val="restart"/>
          </w:tcPr>
          <w:p w:rsidR="002711C6" w:rsidRPr="00411EDC" w:rsidRDefault="002711C6" w:rsidP="003002D4">
            <w:pPr>
              <w:pStyle w:val="ConsPlusNormal"/>
              <w:jc w:val="both"/>
            </w:pPr>
            <w:r w:rsidRPr="00411EDC">
              <w:t>из бюджета Воронежской области</w:t>
            </w:r>
          </w:p>
        </w:tc>
        <w:tc>
          <w:tcPr>
            <w:tcW w:w="1644" w:type="dxa"/>
            <w:vMerge w:val="restart"/>
          </w:tcPr>
          <w:p w:rsidR="002711C6" w:rsidRPr="00411EDC" w:rsidRDefault="002711C6" w:rsidP="003002D4">
            <w:pPr>
              <w:pStyle w:val="ConsPlusNormal"/>
              <w:jc w:val="both"/>
            </w:pPr>
            <w:r w:rsidRPr="00411EDC">
              <w:t>из средств социально ориентированной организации</w:t>
            </w:r>
          </w:p>
        </w:tc>
        <w:tc>
          <w:tcPr>
            <w:tcW w:w="3876" w:type="dxa"/>
            <w:gridSpan w:val="2"/>
          </w:tcPr>
          <w:p w:rsidR="002711C6" w:rsidRPr="00411EDC" w:rsidRDefault="002711C6" w:rsidP="003002D4">
            <w:pPr>
              <w:pStyle w:val="ConsPlusNormal"/>
              <w:jc w:val="both"/>
            </w:pPr>
            <w:r w:rsidRPr="00411EDC">
              <w:t>иные источники</w:t>
            </w:r>
          </w:p>
        </w:tc>
      </w:tr>
      <w:tr w:rsidR="002711C6" w:rsidRPr="00411EDC" w:rsidTr="003002D4">
        <w:tc>
          <w:tcPr>
            <w:tcW w:w="1814" w:type="dxa"/>
            <w:vMerge/>
          </w:tcPr>
          <w:p w:rsidR="002711C6" w:rsidRPr="00411EDC" w:rsidRDefault="002711C6" w:rsidP="003002D4"/>
        </w:tc>
        <w:tc>
          <w:tcPr>
            <w:tcW w:w="737" w:type="dxa"/>
            <w:vMerge/>
          </w:tcPr>
          <w:p w:rsidR="002711C6" w:rsidRPr="00411EDC" w:rsidRDefault="002711C6" w:rsidP="003002D4"/>
        </w:tc>
        <w:tc>
          <w:tcPr>
            <w:tcW w:w="1531" w:type="dxa"/>
            <w:vMerge/>
          </w:tcPr>
          <w:p w:rsidR="002711C6" w:rsidRPr="00411EDC" w:rsidRDefault="002711C6" w:rsidP="003002D4"/>
        </w:tc>
        <w:tc>
          <w:tcPr>
            <w:tcW w:w="1644" w:type="dxa"/>
            <w:vMerge/>
          </w:tcPr>
          <w:p w:rsidR="002711C6" w:rsidRPr="00411EDC" w:rsidRDefault="002711C6" w:rsidP="003002D4"/>
        </w:tc>
        <w:tc>
          <w:tcPr>
            <w:tcW w:w="2154" w:type="dxa"/>
          </w:tcPr>
          <w:p w:rsidR="002711C6" w:rsidRPr="00411EDC" w:rsidRDefault="002711C6" w:rsidP="003002D4">
            <w:pPr>
              <w:pStyle w:val="ConsPlusNormal"/>
              <w:jc w:val="both"/>
            </w:pPr>
            <w:r w:rsidRPr="00411EDC">
              <w:t>уровень софинансирования, %</w:t>
            </w:r>
          </w:p>
        </w:tc>
        <w:tc>
          <w:tcPr>
            <w:tcW w:w="1722" w:type="dxa"/>
          </w:tcPr>
          <w:p w:rsidR="002711C6" w:rsidRPr="00411EDC" w:rsidRDefault="002711C6" w:rsidP="003002D4">
            <w:pPr>
              <w:pStyle w:val="ConsPlusNormal"/>
              <w:jc w:val="both"/>
            </w:pPr>
            <w:r w:rsidRPr="00411EDC">
              <w:t>сумма</w:t>
            </w:r>
          </w:p>
        </w:tc>
      </w:tr>
      <w:tr w:rsidR="002711C6" w:rsidRPr="00411EDC" w:rsidTr="003002D4">
        <w:tc>
          <w:tcPr>
            <w:tcW w:w="1814" w:type="dxa"/>
          </w:tcPr>
          <w:p w:rsidR="002711C6" w:rsidRPr="00411EDC" w:rsidRDefault="002711C6" w:rsidP="003002D4">
            <w:pPr>
              <w:pStyle w:val="ConsPlusNormal"/>
              <w:jc w:val="both"/>
            </w:pPr>
            <w:r w:rsidRPr="00411EDC">
              <w:t>1</w:t>
            </w:r>
          </w:p>
        </w:tc>
        <w:tc>
          <w:tcPr>
            <w:tcW w:w="737" w:type="dxa"/>
          </w:tcPr>
          <w:p w:rsidR="002711C6" w:rsidRPr="00411EDC" w:rsidRDefault="002711C6" w:rsidP="003002D4">
            <w:pPr>
              <w:pStyle w:val="ConsPlusNormal"/>
              <w:jc w:val="both"/>
            </w:pPr>
            <w:r w:rsidRPr="00411EDC">
              <w:t>2</w:t>
            </w:r>
          </w:p>
        </w:tc>
        <w:tc>
          <w:tcPr>
            <w:tcW w:w="1531" w:type="dxa"/>
          </w:tcPr>
          <w:p w:rsidR="002711C6" w:rsidRPr="00411EDC" w:rsidRDefault="002711C6" w:rsidP="003002D4">
            <w:pPr>
              <w:pStyle w:val="ConsPlusNormal"/>
              <w:jc w:val="both"/>
            </w:pPr>
            <w:r w:rsidRPr="00411EDC">
              <w:t>3</w:t>
            </w:r>
          </w:p>
        </w:tc>
        <w:tc>
          <w:tcPr>
            <w:tcW w:w="1644" w:type="dxa"/>
          </w:tcPr>
          <w:p w:rsidR="002711C6" w:rsidRPr="00411EDC" w:rsidRDefault="002711C6" w:rsidP="003002D4">
            <w:pPr>
              <w:pStyle w:val="ConsPlusNormal"/>
              <w:jc w:val="both"/>
            </w:pPr>
            <w:r w:rsidRPr="00411EDC">
              <w:t>4</w:t>
            </w:r>
          </w:p>
        </w:tc>
        <w:tc>
          <w:tcPr>
            <w:tcW w:w="2154" w:type="dxa"/>
          </w:tcPr>
          <w:p w:rsidR="002711C6" w:rsidRPr="00411EDC" w:rsidRDefault="002711C6" w:rsidP="003002D4">
            <w:pPr>
              <w:pStyle w:val="ConsPlusNormal"/>
              <w:jc w:val="both"/>
            </w:pPr>
            <w:r w:rsidRPr="00411EDC">
              <w:t>5</w:t>
            </w:r>
          </w:p>
        </w:tc>
        <w:tc>
          <w:tcPr>
            <w:tcW w:w="1722" w:type="dxa"/>
          </w:tcPr>
          <w:p w:rsidR="002711C6" w:rsidRPr="00411EDC" w:rsidRDefault="002711C6" w:rsidP="003002D4">
            <w:pPr>
              <w:pStyle w:val="ConsPlusNormal"/>
              <w:jc w:val="both"/>
            </w:pPr>
            <w:r w:rsidRPr="00411EDC">
              <w:t>6</w:t>
            </w:r>
          </w:p>
        </w:tc>
      </w:tr>
      <w:tr w:rsidR="002711C6" w:rsidRPr="00411EDC" w:rsidTr="003002D4">
        <w:tc>
          <w:tcPr>
            <w:tcW w:w="1814"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1531" w:type="dxa"/>
          </w:tcPr>
          <w:p w:rsidR="002711C6" w:rsidRPr="00411EDC" w:rsidRDefault="002711C6" w:rsidP="003002D4">
            <w:pPr>
              <w:pStyle w:val="ConsPlusNormal"/>
            </w:pPr>
          </w:p>
        </w:tc>
        <w:tc>
          <w:tcPr>
            <w:tcW w:w="1644"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c>
          <w:tcPr>
            <w:tcW w:w="1722" w:type="dxa"/>
          </w:tcPr>
          <w:p w:rsidR="002711C6" w:rsidRPr="00411EDC" w:rsidRDefault="002711C6" w:rsidP="003002D4">
            <w:pPr>
              <w:pStyle w:val="ConsPlusNormal"/>
            </w:pPr>
          </w:p>
        </w:tc>
      </w:tr>
      <w:tr w:rsidR="002711C6" w:rsidRPr="00411EDC" w:rsidTr="003002D4">
        <w:tc>
          <w:tcPr>
            <w:tcW w:w="1814"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1531" w:type="dxa"/>
          </w:tcPr>
          <w:p w:rsidR="002711C6" w:rsidRPr="00411EDC" w:rsidRDefault="002711C6" w:rsidP="003002D4">
            <w:pPr>
              <w:pStyle w:val="ConsPlusNormal"/>
            </w:pPr>
          </w:p>
        </w:tc>
        <w:tc>
          <w:tcPr>
            <w:tcW w:w="1644"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c>
          <w:tcPr>
            <w:tcW w:w="1722" w:type="dxa"/>
          </w:tcPr>
          <w:p w:rsidR="002711C6" w:rsidRPr="00411EDC" w:rsidRDefault="002711C6" w:rsidP="003002D4">
            <w:pPr>
              <w:pStyle w:val="ConsPlusNormal"/>
            </w:pPr>
          </w:p>
        </w:tc>
      </w:tr>
    </w:tbl>
    <w:p w:rsidR="002711C6" w:rsidRPr="00411EDC" w:rsidRDefault="002711C6" w:rsidP="002711C6">
      <w:pPr>
        <w:pStyle w:val="ConsPlusNormal"/>
        <w:ind w:firstLine="540"/>
        <w:jc w:val="both"/>
      </w:pPr>
    </w:p>
    <w:p w:rsidR="002711C6" w:rsidRPr="00411EDC" w:rsidRDefault="002711C6" w:rsidP="002711C6">
      <w:pPr>
        <w:pStyle w:val="ConsPlusNormal"/>
        <w:spacing w:before="240"/>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p>
    <w:p w:rsidR="002711C6" w:rsidRPr="00411EDC" w:rsidRDefault="002711C6" w:rsidP="002711C6">
      <w:pPr>
        <w:pStyle w:val="ConsPlusNormal"/>
        <w:jc w:val="right"/>
        <w:outlineLvl w:val="1"/>
      </w:pPr>
      <w:r w:rsidRPr="00411EDC">
        <w:lastRenderedPageBreak/>
        <w:t>Приложение № 3</w:t>
      </w:r>
    </w:p>
    <w:p w:rsidR="002711C6" w:rsidRPr="00411EDC" w:rsidRDefault="002711C6" w:rsidP="002711C6">
      <w:pPr>
        <w:pStyle w:val="ConsPlusNormal"/>
        <w:jc w:val="right"/>
      </w:pPr>
      <w:r w:rsidRPr="00411EDC">
        <w:t>к форме соглашения</w:t>
      </w:r>
    </w:p>
    <w:p w:rsidR="002711C6" w:rsidRPr="00411EDC" w:rsidRDefault="002711C6" w:rsidP="002711C6">
      <w:pPr>
        <w:pStyle w:val="ConsPlusNormal"/>
        <w:jc w:val="right"/>
      </w:pPr>
      <w:r w:rsidRPr="00411EDC">
        <w:t>(договора) о предоставлении</w:t>
      </w:r>
    </w:p>
    <w:p w:rsidR="002711C6" w:rsidRPr="00411EDC" w:rsidRDefault="002711C6" w:rsidP="002711C6">
      <w:pPr>
        <w:pStyle w:val="ConsPlusNormal"/>
        <w:jc w:val="right"/>
      </w:pPr>
      <w:r w:rsidRPr="00411EDC">
        <w:t>из бюджета Воронежской области грантов</w:t>
      </w:r>
    </w:p>
    <w:p w:rsidR="002711C6" w:rsidRPr="00411EDC" w:rsidRDefault="002711C6" w:rsidP="002711C6">
      <w:pPr>
        <w:pStyle w:val="ConsPlusNormal"/>
        <w:jc w:val="right"/>
      </w:pPr>
      <w:r w:rsidRPr="00411EDC">
        <w:t>в форме субсидий в соответствии</w:t>
      </w:r>
    </w:p>
    <w:p w:rsidR="002711C6" w:rsidRPr="00411EDC" w:rsidRDefault="002711C6" w:rsidP="002711C6">
      <w:pPr>
        <w:pStyle w:val="ConsPlusNormal"/>
        <w:jc w:val="right"/>
      </w:pPr>
      <w:r w:rsidRPr="00411EDC">
        <w:t>с пунктом 4 статьи 78.1 Бюджетного</w:t>
      </w:r>
    </w:p>
    <w:p w:rsidR="002711C6" w:rsidRPr="00411EDC" w:rsidRDefault="002711C6" w:rsidP="002711C6">
      <w:pPr>
        <w:pStyle w:val="ConsPlusNormal"/>
        <w:jc w:val="right"/>
      </w:pPr>
      <w:r w:rsidRPr="00411EDC">
        <w:t>кодекса Российской Федерации</w:t>
      </w:r>
    </w:p>
    <w:p w:rsidR="002711C6" w:rsidRPr="00411EDC" w:rsidRDefault="002711C6" w:rsidP="002711C6">
      <w:pPr>
        <w:pStyle w:val="ConsPlusNormal"/>
        <w:ind w:firstLine="540"/>
        <w:jc w:val="both"/>
      </w:pPr>
    </w:p>
    <w:p w:rsidR="002711C6" w:rsidRPr="00411EDC" w:rsidRDefault="002711C6" w:rsidP="002711C6">
      <w:pPr>
        <w:pStyle w:val="ConsPlusNormal"/>
        <w:jc w:val="right"/>
      </w:pPr>
      <w:r w:rsidRPr="00411EDC">
        <w:t>от __________ № __________</w:t>
      </w:r>
    </w:p>
    <w:p w:rsidR="002711C6" w:rsidRPr="00411EDC" w:rsidRDefault="002711C6" w:rsidP="002711C6">
      <w:pPr>
        <w:pStyle w:val="ConsPlusNormal"/>
        <w:ind w:firstLine="540"/>
        <w:jc w:val="both"/>
      </w:pPr>
    </w:p>
    <w:p w:rsidR="002711C6" w:rsidRPr="00411EDC" w:rsidRDefault="002711C6" w:rsidP="002711C6">
      <w:pPr>
        <w:pStyle w:val="ConsPlusNormal"/>
        <w:jc w:val="center"/>
      </w:pPr>
      <w:bookmarkStart w:id="3" w:name="P740"/>
      <w:bookmarkEnd w:id="3"/>
      <w:r w:rsidRPr="00411EDC">
        <w:t>Плановые показатели</w:t>
      </w:r>
    </w:p>
    <w:p w:rsidR="002711C6" w:rsidRPr="00411EDC" w:rsidRDefault="002711C6" w:rsidP="002711C6">
      <w:pPr>
        <w:pStyle w:val="ConsPlusNormal"/>
        <w:jc w:val="center"/>
      </w:pPr>
      <w:r w:rsidRPr="00411EDC">
        <w:t>результата(ов) предоставления гранта</w:t>
      </w:r>
    </w:p>
    <w:p w:rsidR="002711C6" w:rsidRPr="00411EDC" w:rsidRDefault="002711C6" w:rsidP="002711C6">
      <w:pPr>
        <w:pStyle w:val="ConsPlusNormal"/>
        <w:ind w:firstLine="540"/>
        <w:jc w:val="both"/>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Наименование Получателя           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autoSpaceDE w:val="0"/>
        <w:autoSpaceDN w:val="0"/>
        <w:adjustRightInd w:val="0"/>
      </w:pPr>
      <w:r w:rsidRPr="00411EDC">
        <w:t>Наименование Программы (проекта)</w:t>
      </w:r>
    </w:p>
    <w:p w:rsidR="002711C6" w:rsidRPr="00411EDC" w:rsidRDefault="002711C6" w:rsidP="002711C6">
      <w:pPr>
        <w:autoSpaceDE w:val="0"/>
        <w:autoSpaceDN w:val="0"/>
        <w:adjustRightInd w:val="0"/>
        <w:rPr>
          <w:u w:val="single"/>
        </w:rPr>
      </w:pPr>
      <w:r w:rsidRPr="00411EDC">
        <w:rPr>
          <w:u w:val="single"/>
        </w:rPr>
        <w:t>___________________________________________________________________________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Наименование Главного распорядителя: </w:t>
      </w:r>
    </w:p>
    <w:p w:rsidR="002711C6" w:rsidRPr="00411EDC" w:rsidRDefault="002711C6" w:rsidP="002711C6">
      <w:pPr>
        <w:pStyle w:val="ConsPlusNonformat"/>
        <w:jc w:val="both"/>
        <w:rPr>
          <w:rFonts w:ascii="Times New Roman" w:hAnsi="Times New Roman" w:cs="Times New Roman"/>
          <w:bCs/>
          <w:sz w:val="24"/>
          <w:szCs w:val="24"/>
          <w:u w:val="single"/>
        </w:rPr>
      </w:pPr>
      <w:r w:rsidRPr="00411EDC">
        <w:rPr>
          <w:rFonts w:ascii="Times New Roman" w:hAnsi="Times New Roman" w:cs="Times New Roman"/>
          <w:bCs/>
          <w:sz w:val="24"/>
          <w:szCs w:val="24"/>
          <w:u w:val="single"/>
        </w:rPr>
        <w:t>Департамент социальной защиты Воронежской области</w:t>
      </w:r>
    </w:p>
    <w:p w:rsidR="002711C6" w:rsidRPr="00411EDC" w:rsidRDefault="002711C6" w:rsidP="002711C6">
      <w:pPr>
        <w:pStyle w:val="ConsPlusNormal"/>
        <w:ind w:firstLine="540"/>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1304"/>
        <w:gridCol w:w="1644"/>
        <w:gridCol w:w="1054"/>
        <w:gridCol w:w="1354"/>
        <w:gridCol w:w="1054"/>
        <w:gridCol w:w="1888"/>
      </w:tblGrid>
      <w:tr w:rsidR="002711C6" w:rsidRPr="00411EDC" w:rsidTr="003002D4">
        <w:tc>
          <w:tcPr>
            <w:tcW w:w="1304" w:type="dxa"/>
            <w:vMerge w:val="restart"/>
          </w:tcPr>
          <w:p w:rsidR="002711C6" w:rsidRPr="00411EDC" w:rsidRDefault="002711C6" w:rsidP="003002D4">
            <w:pPr>
              <w:pStyle w:val="ConsPlusNormal"/>
              <w:jc w:val="both"/>
            </w:pPr>
            <w:r w:rsidRPr="00411EDC">
              <w:t xml:space="preserve">Наименование мероприятия </w:t>
            </w:r>
          </w:p>
        </w:tc>
        <w:tc>
          <w:tcPr>
            <w:tcW w:w="1304" w:type="dxa"/>
            <w:vMerge w:val="restart"/>
          </w:tcPr>
          <w:p w:rsidR="002711C6" w:rsidRPr="00411EDC" w:rsidRDefault="002711C6" w:rsidP="003002D4">
            <w:pPr>
              <w:pStyle w:val="ConsPlusNormal"/>
              <w:jc w:val="both"/>
            </w:pPr>
            <w:r w:rsidRPr="00411EDC">
              <w:t>Наименование показателя</w:t>
            </w:r>
          </w:p>
        </w:tc>
        <w:tc>
          <w:tcPr>
            <w:tcW w:w="1644" w:type="dxa"/>
            <w:vMerge w:val="restart"/>
          </w:tcPr>
          <w:p w:rsidR="002711C6" w:rsidRPr="00411EDC" w:rsidRDefault="002711C6" w:rsidP="003002D4">
            <w:pPr>
              <w:pStyle w:val="ConsPlusNormal"/>
              <w:jc w:val="both"/>
            </w:pPr>
            <w:r w:rsidRPr="00411EDC">
              <w:t xml:space="preserve">Наименование единицы измерения по </w:t>
            </w:r>
            <w:hyperlink r:id="rId9" w:history="1">
              <w:r w:rsidRPr="00411EDC">
                <w:rPr>
                  <w:color w:val="0000FF"/>
                </w:rPr>
                <w:t>ОКЕИ</w:t>
              </w:r>
            </w:hyperlink>
          </w:p>
        </w:tc>
        <w:tc>
          <w:tcPr>
            <w:tcW w:w="2408" w:type="dxa"/>
            <w:gridSpan w:val="2"/>
          </w:tcPr>
          <w:p w:rsidR="002711C6" w:rsidRPr="00411EDC" w:rsidRDefault="002711C6" w:rsidP="003002D4">
            <w:pPr>
              <w:pStyle w:val="ConsPlusNormal"/>
              <w:jc w:val="both"/>
            </w:pPr>
            <w:r w:rsidRPr="00411EDC">
              <w:t>Плановый показатель конечного результата</w:t>
            </w:r>
          </w:p>
        </w:tc>
        <w:tc>
          <w:tcPr>
            <w:tcW w:w="2942" w:type="dxa"/>
            <w:gridSpan w:val="2"/>
          </w:tcPr>
          <w:p w:rsidR="002711C6" w:rsidRPr="00411EDC" w:rsidRDefault="002711C6" w:rsidP="003002D4">
            <w:pPr>
              <w:pStyle w:val="ConsPlusNormal"/>
              <w:jc w:val="both"/>
            </w:pPr>
            <w:r w:rsidRPr="00411EDC">
              <w:t>Плановый показатель промежуточного результата</w:t>
            </w:r>
          </w:p>
        </w:tc>
      </w:tr>
      <w:tr w:rsidR="002711C6" w:rsidRPr="00411EDC" w:rsidTr="003002D4">
        <w:tc>
          <w:tcPr>
            <w:tcW w:w="1304" w:type="dxa"/>
            <w:vMerge/>
          </w:tcPr>
          <w:p w:rsidR="002711C6" w:rsidRPr="00411EDC" w:rsidRDefault="002711C6" w:rsidP="003002D4"/>
        </w:tc>
        <w:tc>
          <w:tcPr>
            <w:tcW w:w="1304" w:type="dxa"/>
            <w:vMerge/>
          </w:tcPr>
          <w:p w:rsidR="002711C6" w:rsidRPr="00411EDC" w:rsidRDefault="002711C6" w:rsidP="003002D4"/>
        </w:tc>
        <w:tc>
          <w:tcPr>
            <w:tcW w:w="1644" w:type="dxa"/>
            <w:vMerge/>
          </w:tcPr>
          <w:p w:rsidR="002711C6" w:rsidRPr="00411EDC" w:rsidRDefault="002711C6" w:rsidP="003002D4"/>
        </w:tc>
        <w:tc>
          <w:tcPr>
            <w:tcW w:w="1054" w:type="dxa"/>
          </w:tcPr>
          <w:p w:rsidR="002711C6" w:rsidRPr="00411EDC" w:rsidRDefault="002711C6" w:rsidP="003002D4">
            <w:pPr>
              <w:pStyle w:val="ConsPlusNormal"/>
              <w:jc w:val="both"/>
            </w:pPr>
            <w:r w:rsidRPr="00411EDC">
              <w:t>значение</w:t>
            </w:r>
          </w:p>
        </w:tc>
        <w:tc>
          <w:tcPr>
            <w:tcW w:w="1354" w:type="dxa"/>
          </w:tcPr>
          <w:p w:rsidR="002711C6" w:rsidRPr="00411EDC" w:rsidRDefault="002711C6" w:rsidP="003002D4">
            <w:pPr>
              <w:pStyle w:val="ConsPlusNormal"/>
              <w:jc w:val="both"/>
            </w:pPr>
            <w:r w:rsidRPr="00411EDC">
              <w:t>дата достижения</w:t>
            </w:r>
          </w:p>
        </w:tc>
        <w:tc>
          <w:tcPr>
            <w:tcW w:w="1054" w:type="dxa"/>
          </w:tcPr>
          <w:p w:rsidR="002711C6" w:rsidRPr="00411EDC" w:rsidRDefault="002711C6" w:rsidP="003002D4">
            <w:pPr>
              <w:pStyle w:val="ConsPlusNormal"/>
              <w:jc w:val="both"/>
            </w:pPr>
            <w:r w:rsidRPr="00411EDC">
              <w:t>значение</w:t>
            </w:r>
          </w:p>
        </w:tc>
        <w:tc>
          <w:tcPr>
            <w:tcW w:w="1888" w:type="dxa"/>
          </w:tcPr>
          <w:p w:rsidR="002711C6" w:rsidRPr="00411EDC" w:rsidRDefault="002711C6" w:rsidP="003002D4">
            <w:pPr>
              <w:pStyle w:val="ConsPlusNormal"/>
              <w:jc w:val="both"/>
            </w:pPr>
            <w:r w:rsidRPr="00411EDC">
              <w:t>дата достижения</w:t>
            </w:r>
          </w:p>
        </w:tc>
      </w:tr>
      <w:tr w:rsidR="002711C6" w:rsidRPr="00411EDC" w:rsidTr="003002D4">
        <w:tc>
          <w:tcPr>
            <w:tcW w:w="1304" w:type="dxa"/>
          </w:tcPr>
          <w:p w:rsidR="002711C6" w:rsidRPr="00411EDC" w:rsidRDefault="002711C6" w:rsidP="003002D4">
            <w:pPr>
              <w:pStyle w:val="ConsPlusNormal"/>
              <w:jc w:val="both"/>
            </w:pPr>
            <w:r w:rsidRPr="00411EDC">
              <w:t>1</w:t>
            </w:r>
          </w:p>
        </w:tc>
        <w:tc>
          <w:tcPr>
            <w:tcW w:w="1304" w:type="dxa"/>
          </w:tcPr>
          <w:p w:rsidR="002711C6" w:rsidRPr="00411EDC" w:rsidRDefault="002711C6" w:rsidP="003002D4">
            <w:pPr>
              <w:pStyle w:val="ConsPlusNormal"/>
              <w:jc w:val="both"/>
            </w:pPr>
            <w:r w:rsidRPr="00411EDC">
              <w:t>2</w:t>
            </w:r>
          </w:p>
        </w:tc>
        <w:tc>
          <w:tcPr>
            <w:tcW w:w="1644" w:type="dxa"/>
          </w:tcPr>
          <w:p w:rsidR="002711C6" w:rsidRPr="00411EDC" w:rsidRDefault="002711C6" w:rsidP="003002D4">
            <w:pPr>
              <w:pStyle w:val="ConsPlusNormal"/>
              <w:jc w:val="both"/>
            </w:pPr>
            <w:r w:rsidRPr="00411EDC">
              <w:t>3</w:t>
            </w:r>
          </w:p>
        </w:tc>
        <w:tc>
          <w:tcPr>
            <w:tcW w:w="1054" w:type="dxa"/>
          </w:tcPr>
          <w:p w:rsidR="002711C6" w:rsidRPr="00411EDC" w:rsidRDefault="002711C6" w:rsidP="003002D4">
            <w:pPr>
              <w:pStyle w:val="ConsPlusNormal"/>
              <w:jc w:val="both"/>
            </w:pPr>
            <w:r w:rsidRPr="00411EDC">
              <w:t>4</w:t>
            </w:r>
          </w:p>
        </w:tc>
        <w:tc>
          <w:tcPr>
            <w:tcW w:w="1354" w:type="dxa"/>
          </w:tcPr>
          <w:p w:rsidR="002711C6" w:rsidRPr="00411EDC" w:rsidRDefault="002711C6" w:rsidP="003002D4">
            <w:pPr>
              <w:pStyle w:val="ConsPlusNormal"/>
              <w:jc w:val="both"/>
            </w:pPr>
            <w:r w:rsidRPr="00411EDC">
              <w:t>5</w:t>
            </w:r>
          </w:p>
        </w:tc>
        <w:tc>
          <w:tcPr>
            <w:tcW w:w="1054" w:type="dxa"/>
          </w:tcPr>
          <w:p w:rsidR="002711C6" w:rsidRPr="00411EDC" w:rsidRDefault="002711C6" w:rsidP="003002D4">
            <w:pPr>
              <w:pStyle w:val="ConsPlusNormal"/>
              <w:jc w:val="both"/>
            </w:pPr>
            <w:r w:rsidRPr="00411EDC">
              <w:t>6</w:t>
            </w:r>
          </w:p>
        </w:tc>
        <w:tc>
          <w:tcPr>
            <w:tcW w:w="1888" w:type="dxa"/>
          </w:tcPr>
          <w:p w:rsidR="002711C6" w:rsidRPr="00411EDC" w:rsidRDefault="002711C6" w:rsidP="003002D4">
            <w:pPr>
              <w:pStyle w:val="ConsPlusNormal"/>
              <w:jc w:val="both"/>
            </w:pPr>
            <w:r w:rsidRPr="00411EDC">
              <w:t>7</w:t>
            </w:r>
          </w:p>
        </w:tc>
      </w:tr>
      <w:tr w:rsidR="002711C6" w:rsidRPr="00411EDC" w:rsidTr="003002D4">
        <w:tc>
          <w:tcPr>
            <w:tcW w:w="1304" w:type="dxa"/>
            <w:vMerge w:val="restart"/>
          </w:tcPr>
          <w:p w:rsidR="002711C6" w:rsidRPr="00411EDC" w:rsidRDefault="002711C6" w:rsidP="003002D4">
            <w:pPr>
              <w:pStyle w:val="ConsPlusNormal"/>
            </w:pPr>
          </w:p>
        </w:tc>
        <w:tc>
          <w:tcPr>
            <w:tcW w:w="1304" w:type="dxa"/>
            <w:vMerge w:val="restart"/>
          </w:tcPr>
          <w:p w:rsidR="002711C6" w:rsidRPr="00411EDC" w:rsidRDefault="002711C6" w:rsidP="003002D4">
            <w:pPr>
              <w:pStyle w:val="ConsPlusNormal"/>
            </w:pPr>
          </w:p>
        </w:tc>
        <w:tc>
          <w:tcPr>
            <w:tcW w:w="1644" w:type="dxa"/>
            <w:vMerge w:val="restart"/>
          </w:tcPr>
          <w:p w:rsidR="002711C6" w:rsidRPr="00411EDC" w:rsidRDefault="002711C6" w:rsidP="003002D4">
            <w:pPr>
              <w:pStyle w:val="ConsPlusNormal"/>
            </w:pPr>
          </w:p>
        </w:tc>
        <w:tc>
          <w:tcPr>
            <w:tcW w:w="1054" w:type="dxa"/>
            <w:vMerge w:val="restart"/>
          </w:tcPr>
          <w:p w:rsidR="002711C6" w:rsidRPr="00411EDC" w:rsidRDefault="002711C6" w:rsidP="003002D4">
            <w:pPr>
              <w:pStyle w:val="ConsPlusNormal"/>
            </w:pPr>
          </w:p>
        </w:tc>
        <w:tc>
          <w:tcPr>
            <w:tcW w:w="1354" w:type="dxa"/>
            <w:vMerge w:val="restart"/>
          </w:tcPr>
          <w:p w:rsidR="002711C6" w:rsidRPr="00411EDC" w:rsidRDefault="002711C6" w:rsidP="003002D4">
            <w:pPr>
              <w:pStyle w:val="ConsPlusNormal"/>
            </w:pPr>
          </w:p>
        </w:tc>
        <w:tc>
          <w:tcPr>
            <w:tcW w:w="1054" w:type="dxa"/>
          </w:tcPr>
          <w:p w:rsidR="002711C6" w:rsidRPr="00411EDC" w:rsidRDefault="002711C6" w:rsidP="003002D4">
            <w:pPr>
              <w:pStyle w:val="ConsPlusNormal"/>
            </w:pPr>
          </w:p>
        </w:tc>
        <w:tc>
          <w:tcPr>
            <w:tcW w:w="1888" w:type="dxa"/>
          </w:tcPr>
          <w:p w:rsidR="002711C6" w:rsidRPr="00411EDC" w:rsidRDefault="002711C6" w:rsidP="003002D4">
            <w:pPr>
              <w:pStyle w:val="ConsPlusNormal"/>
            </w:pPr>
          </w:p>
        </w:tc>
      </w:tr>
      <w:tr w:rsidR="002711C6" w:rsidRPr="00411EDC" w:rsidTr="003002D4">
        <w:tc>
          <w:tcPr>
            <w:tcW w:w="1304" w:type="dxa"/>
            <w:vMerge/>
          </w:tcPr>
          <w:p w:rsidR="002711C6" w:rsidRPr="00411EDC" w:rsidRDefault="002711C6" w:rsidP="003002D4"/>
        </w:tc>
        <w:tc>
          <w:tcPr>
            <w:tcW w:w="1304" w:type="dxa"/>
            <w:vMerge/>
          </w:tcPr>
          <w:p w:rsidR="002711C6" w:rsidRPr="00411EDC" w:rsidRDefault="002711C6" w:rsidP="003002D4"/>
        </w:tc>
        <w:tc>
          <w:tcPr>
            <w:tcW w:w="1644" w:type="dxa"/>
            <w:vMerge/>
          </w:tcPr>
          <w:p w:rsidR="002711C6" w:rsidRPr="00411EDC" w:rsidRDefault="002711C6" w:rsidP="003002D4"/>
        </w:tc>
        <w:tc>
          <w:tcPr>
            <w:tcW w:w="1054" w:type="dxa"/>
            <w:vMerge/>
          </w:tcPr>
          <w:p w:rsidR="002711C6" w:rsidRPr="00411EDC" w:rsidRDefault="002711C6" w:rsidP="003002D4"/>
        </w:tc>
        <w:tc>
          <w:tcPr>
            <w:tcW w:w="1354" w:type="dxa"/>
            <w:vMerge/>
          </w:tcPr>
          <w:p w:rsidR="002711C6" w:rsidRPr="00411EDC" w:rsidRDefault="002711C6" w:rsidP="003002D4"/>
        </w:tc>
        <w:tc>
          <w:tcPr>
            <w:tcW w:w="1054" w:type="dxa"/>
          </w:tcPr>
          <w:p w:rsidR="002711C6" w:rsidRPr="00411EDC" w:rsidRDefault="002711C6" w:rsidP="003002D4">
            <w:pPr>
              <w:pStyle w:val="ConsPlusNormal"/>
            </w:pPr>
          </w:p>
        </w:tc>
        <w:tc>
          <w:tcPr>
            <w:tcW w:w="1888" w:type="dxa"/>
          </w:tcPr>
          <w:p w:rsidR="002711C6" w:rsidRPr="00411EDC" w:rsidRDefault="002711C6" w:rsidP="003002D4">
            <w:pPr>
              <w:pStyle w:val="ConsPlusNormal"/>
            </w:pPr>
          </w:p>
        </w:tc>
      </w:tr>
      <w:tr w:rsidR="002711C6" w:rsidRPr="00411EDC" w:rsidTr="003002D4">
        <w:tc>
          <w:tcPr>
            <w:tcW w:w="1304" w:type="dxa"/>
            <w:vMerge w:val="restart"/>
          </w:tcPr>
          <w:p w:rsidR="002711C6" w:rsidRPr="00411EDC" w:rsidRDefault="002711C6" w:rsidP="003002D4">
            <w:pPr>
              <w:pStyle w:val="ConsPlusNormal"/>
            </w:pPr>
          </w:p>
        </w:tc>
        <w:tc>
          <w:tcPr>
            <w:tcW w:w="1304" w:type="dxa"/>
            <w:vMerge w:val="restart"/>
          </w:tcPr>
          <w:p w:rsidR="002711C6" w:rsidRPr="00411EDC" w:rsidRDefault="002711C6" w:rsidP="003002D4">
            <w:pPr>
              <w:pStyle w:val="ConsPlusNormal"/>
            </w:pPr>
          </w:p>
        </w:tc>
        <w:tc>
          <w:tcPr>
            <w:tcW w:w="1644" w:type="dxa"/>
            <w:vMerge w:val="restart"/>
          </w:tcPr>
          <w:p w:rsidR="002711C6" w:rsidRPr="00411EDC" w:rsidRDefault="002711C6" w:rsidP="003002D4">
            <w:pPr>
              <w:pStyle w:val="ConsPlusNormal"/>
            </w:pPr>
          </w:p>
        </w:tc>
        <w:tc>
          <w:tcPr>
            <w:tcW w:w="1054" w:type="dxa"/>
            <w:vMerge w:val="restart"/>
          </w:tcPr>
          <w:p w:rsidR="002711C6" w:rsidRPr="00411EDC" w:rsidRDefault="002711C6" w:rsidP="003002D4">
            <w:pPr>
              <w:pStyle w:val="ConsPlusNormal"/>
            </w:pPr>
          </w:p>
        </w:tc>
        <w:tc>
          <w:tcPr>
            <w:tcW w:w="1354" w:type="dxa"/>
            <w:vMerge w:val="restart"/>
          </w:tcPr>
          <w:p w:rsidR="002711C6" w:rsidRPr="00411EDC" w:rsidRDefault="002711C6" w:rsidP="003002D4">
            <w:pPr>
              <w:pStyle w:val="ConsPlusNormal"/>
            </w:pPr>
          </w:p>
        </w:tc>
        <w:tc>
          <w:tcPr>
            <w:tcW w:w="1054" w:type="dxa"/>
          </w:tcPr>
          <w:p w:rsidR="002711C6" w:rsidRPr="00411EDC" w:rsidRDefault="002711C6" w:rsidP="003002D4">
            <w:pPr>
              <w:pStyle w:val="ConsPlusNormal"/>
            </w:pPr>
          </w:p>
        </w:tc>
        <w:tc>
          <w:tcPr>
            <w:tcW w:w="1888" w:type="dxa"/>
          </w:tcPr>
          <w:p w:rsidR="002711C6" w:rsidRPr="00411EDC" w:rsidRDefault="002711C6" w:rsidP="003002D4">
            <w:pPr>
              <w:pStyle w:val="ConsPlusNormal"/>
            </w:pPr>
          </w:p>
        </w:tc>
      </w:tr>
      <w:tr w:rsidR="002711C6" w:rsidRPr="00411EDC" w:rsidTr="003002D4">
        <w:tc>
          <w:tcPr>
            <w:tcW w:w="1304" w:type="dxa"/>
            <w:vMerge/>
          </w:tcPr>
          <w:p w:rsidR="002711C6" w:rsidRPr="00411EDC" w:rsidRDefault="002711C6" w:rsidP="003002D4"/>
        </w:tc>
        <w:tc>
          <w:tcPr>
            <w:tcW w:w="1304" w:type="dxa"/>
            <w:vMerge/>
          </w:tcPr>
          <w:p w:rsidR="002711C6" w:rsidRPr="00411EDC" w:rsidRDefault="002711C6" w:rsidP="003002D4"/>
        </w:tc>
        <w:tc>
          <w:tcPr>
            <w:tcW w:w="1644" w:type="dxa"/>
            <w:vMerge/>
          </w:tcPr>
          <w:p w:rsidR="002711C6" w:rsidRPr="00411EDC" w:rsidRDefault="002711C6" w:rsidP="003002D4"/>
        </w:tc>
        <w:tc>
          <w:tcPr>
            <w:tcW w:w="1054" w:type="dxa"/>
            <w:vMerge/>
          </w:tcPr>
          <w:p w:rsidR="002711C6" w:rsidRPr="00411EDC" w:rsidRDefault="002711C6" w:rsidP="003002D4"/>
        </w:tc>
        <w:tc>
          <w:tcPr>
            <w:tcW w:w="1354" w:type="dxa"/>
            <w:vMerge/>
          </w:tcPr>
          <w:p w:rsidR="002711C6" w:rsidRPr="00411EDC" w:rsidRDefault="002711C6" w:rsidP="003002D4"/>
        </w:tc>
        <w:tc>
          <w:tcPr>
            <w:tcW w:w="1054" w:type="dxa"/>
          </w:tcPr>
          <w:p w:rsidR="002711C6" w:rsidRPr="00411EDC" w:rsidRDefault="002711C6" w:rsidP="003002D4">
            <w:pPr>
              <w:pStyle w:val="ConsPlusNormal"/>
            </w:pPr>
          </w:p>
        </w:tc>
        <w:tc>
          <w:tcPr>
            <w:tcW w:w="1888" w:type="dxa"/>
          </w:tcPr>
          <w:p w:rsidR="002711C6" w:rsidRPr="00411EDC" w:rsidRDefault="002711C6" w:rsidP="003002D4">
            <w:pPr>
              <w:pStyle w:val="ConsPlusNormal"/>
            </w:pPr>
          </w:p>
        </w:tc>
      </w:tr>
    </w:tbl>
    <w:p w:rsidR="002711C6" w:rsidRPr="00411EDC" w:rsidRDefault="002711C6" w:rsidP="002711C6">
      <w:pPr>
        <w:pStyle w:val="ConsPlusNormal"/>
        <w:ind w:firstLine="540"/>
        <w:jc w:val="both"/>
      </w:pPr>
      <w:r w:rsidRPr="00411EDC">
        <w:t>--------------------------------</w:t>
      </w:r>
    </w:p>
    <w:p w:rsidR="002711C6" w:rsidRPr="00411EDC" w:rsidRDefault="002711C6" w:rsidP="002711C6">
      <w:pPr>
        <w:pStyle w:val="ConsPlusNormal"/>
        <w:jc w:val="right"/>
        <w:outlineLvl w:val="1"/>
      </w:pPr>
      <w:r w:rsidRPr="00411EDC">
        <w:br w:type="page"/>
      </w:r>
      <w:r w:rsidRPr="00411EDC">
        <w:lastRenderedPageBreak/>
        <w:t>Приложение № 4</w:t>
      </w:r>
    </w:p>
    <w:p w:rsidR="002711C6" w:rsidRPr="00411EDC" w:rsidRDefault="002711C6" w:rsidP="002711C6">
      <w:pPr>
        <w:pStyle w:val="ConsPlusNormal"/>
        <w:jc w:val="right"/>
      </w:pPr>
      <w:r w:rsidRPr="00411EDC">
        <w:t>к форме соглашения</w:t>
      </w:r>
    </w:p>
    <w:p w:rsidR="002711C6" w:rsidRPr="00411EDC" w:rsidRDefault="002711C6" w:rsidP="002711C6">
      <w:pPr>
        <w:pStyle w:val="ConsPlusNormal"/>
        <w:jc w:val="right"/>
      </w:pPr>
      <w:r w:rsidRPr="00411EDC">
        <w:t>(договора) о предоставлении</w:t>
      </w:r>
    </w:p>
    <w:p w:rsidR="002711C6" w:rsidRPr="00411EDC" w:rsidRDefault="002711C6" w:rsidP="002711C6">
      <w:pPr>
        <w:pStyle w:val="ConsPlusNormal"/>
        <w:jc w:val="right"/>
      </w:pPr>
      <w:r w:rsidRPr="00411EDC">
        <w:t>из бюджета Воронежской области грантов</w:t>
      </w:r>
    </w:p>
    <w:p w:rsidR="002711C6" w:rsidRPr="00411EDC" w:rsidRDefault="002711C6" w:rsidP="002711C6">
      <w:pPr>
        <w:pStyle w:val="ConsPlusNormal"/>
        <w:jc w:val="right"/>
      </w:pPr>
      <w:r w:rsidRPr="00411EDC">
        <w:t>в форме субсидий в соответствии</w:t>
      </w:r>
    </w:p>
    <w:p w:rsidR="002711C6" w:rsidRPr="00411EDC" w:rsidRDefault="002711C6" w:rsidP="002711C6">
      <w:pPr>
        <w:pStyle w:val="ConsPlusNormal"/>
        <w:jc w:val="right"/>
      </w:pPr>
      <w:r w:rsidRPr="00411EDC">
        <w:t>с пунктом 4 статьи 78.1 Бюджетного</w:t>
      </w:r>
    </w:p>
    <w:p w:rsidR="002711C6" w:rsidRPr="00411EDC" w:rsidRDefault="002711C6" w:rsidP="002711C6">
      <w:pPr>
        <w:pStyle w:val="ConsPlusNormal"/>
        <w:jc w:val="right"/>
      </w:pPr>
      <w:r w:rsidRPr="00411EDC">
        <w:t>кодекса Российской Федерации</w:t>
      </w:r>
    </w:p>
    <w:p w:rsidR="002711C6" w:rsidRPr="00411EDC" w:rsidRDefault="002711C6" w:rsidP="002711C6">
      <w:pPr>
        <w:pStyle w:val="ConsPlusNormal"/>
        <w:ind w:firstLine="540"/>
        <w:jc w:val="both"/>
      </w:pPr>
    </w:p>
    <w:p w:rsidR="002711C6" w:rsidRPr="00411EDC" w:rsidRDefault="002711C6" w:rsidP="002711C6">
      <w:pPr>
        <w:pStyle w:val="ConsPlusNormal"/>
        <w:jc w:val="right"/>
      </w:pPr>
      <w:r w:rsidRPr="00411EDC">
        <w:t>от __________ № __________</w:t>
      </w:r>
    </w:p>
    <w:p w:rsidR="002711C6" w:rsidRPr="00411EDC" w:rsidRDefault="002711C6" w:rsidP="002711C6">
      <w:pPr>
        <w:pStyle w:val="ConsPlusNormal"/>
        <w:ind w:firstLine="540"/>
        <w:jc w:val="both"/>
      </w:pPr>
    </w:p>
    <w:p w:rsidR="002711C6" w:rsidRPr="00411EDC" w:rsidRDefault="002711C6" w:rsidP="002711C6">
      <w:pPr>
        <w:pStyle w:val="ConsPlusNormal"/>
        <w:jc w:val="center"/>
      </w:pPr>
      <w:bookmarkStart w:id="4" w:name="P804"/>
      <w:bookmarkEnd w:id="4"/>
      <w:r w:rsidRPr="00411EDC">
        <w:t>Отчет</w:t>
      </w:r>
    </w:p>
    <w:p w:rsidR="002711C6" w:rsidRPr="00411EDC" w:rsidRDefault="002711C6" w:rsidP="002711C6">
      <w:pPr>
        <w:pStyle w:val="ConsPlusNormal"/>
        <w:jc w:val="center"/>
      </w:pPr>
      <w:r w:rsidRPr="00411EDC">
        <w:t>о достижении установленных при предоставлении Гранта</w:t>
      </w:r>
    </w:p>
    <w:p w:rsidR="002711C6" w:rsidRPr="00411EDC" w:rsidRDefault="002711C6" w:rsidP="002711C6">
      <w:pPr>
        <w:pStyle w:val="ConsPlusNormal"/>
        <w:jc w:val="center"/>
      </w:pPr>
      <w:r w:rsidRPr="00411EDC">
        <w:t>значений показателей результата(ов)</w:t>
      </w:r>
    </w:p>
    <w:p w:rsidR="002711C6" w:rsidRPr="00411EDC" w:rsidRDefault="002711C6" w:rsidP="002711C6">
      <w:pPr>
        <w:pStyle w:val="ConsPlusNormal"/>
        <w:jc w:val="center"/>
      </w:pPr>
      <w:r w:rsidRPr="00411EDC">
        <w:t>предоставления Гранта (1)</w:t>
      </w:r>
    </w:p>
    <w:p w:rsidR="002711C6" w:rsidRPr="00411EDC" w:rsidRDefault="002711C6" w:rsidP="002711C6">
      <w:pPr>
        <w:pStyle w:val="ConsPlusNormal"/>
        <w:ind w:firstLine="540"/>
        <w:jc w:val="both"/>
      </w:pPr>
    </w:p>
    <w:p w:rsidR="002711C6" w:rsidRPr="00411EDC" w:rsidRDefault="002711C6" w:rsidP="002711C6">
      <w:pPr>
        <w:pStyle w:val="ConsPlusNormal"/>
        <w:jc w:val="center"/>
      </w:pPr>
      <w:r w:rsidRPr="00411EDC">
        <w:t>по состоянию на «__» ______ 20__ года</w:t>
      </w: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r w:rsidRPr="00411EDC">
        <w:t>Наименование Получателя _________________________________________________</w:t>
      </w:r>
    </w:p>
    <w:p w:rsidR="002711C6" w:rsidRPr="00411EDC" w:rsidRDefault="002711C6" w:rsidP="002711C6">
      <w:pPr>
        <w:pStyle w:val="ConsPlusNormal"/>
        <w:ind w:firstLine="540"/>
        <w:jc w:val="both"/>
      </w:pPr>
    </w:p>
    <w:p w:rsidR="002711C6" w:rsidRPr="00411EDC" w:rsidRDefault="002711C6" w:rsidP="002711C6">
      <w:pPr>
        <w:autoSpaceDE w:val="0"/>
        <w:autoSpaceDN w:val="0"/>
        <w:adjustRightInd w:val="0"/>
        <w:ind w:firstLine="540"/>
      </w:pPr>
      <w:r w:rsidRPr="00411EDC">
        <w:t>Наименование Программы (проекта) ________________________________________</w:t>
      </w: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r w:rsidRPr="00411EDC">
        <w:t>Наименование главного Распорядителя ______________________________________</w:t>
      </w:r>
    </w:p>
    <w:p w:rsidR="002711C6" w:rsidRPr="00411EDC" w:rsidRDefault="002711C6" w:rsidP="002711C6">
      <w:pPr>
        <w:pStyle w:val="ConsPlusNonformat"/>
        <w:ind w:left="540"/>
        <w:jc w:val="both"/>
        <w:rPr>
          <w:rFonts w:ascii="Times New Roman" w:hAnsi="Times New Roman" w:cs="Times New Roman"/>
          <w:bCs/>
          <w:sz w:val="24"/>
          <w:szCs w:val="24"/>
          <w:u w:val="single"/>
        </w:rPr>
      </w:pPr>
      <w:r w:rsidRPr="00411EDC">
        <w:rPr>
          <w:rFonts w:ascii="Times New Roman" w:hAnsi="Times New Roman" w:cs="Times New Roman"/>
          <w:bCs/>
          <w:sz w:val="24"/>
          <w:szCs w:val="24"/>
          <w:u w:val="single"/>
        </w:rPr>
        <w:t>Департамент социальной защиты Воронежской области</w:t>
      </w: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sectPr w:rsidR="002711C6" w:rsidRPr="00411EDC" w:rsidSect="00D1780B">
          <w:pgSz w:w="11906" w:h="16838"/>
          <w:pgMar w:top="1134" w:right="567" w:bottom="1134" w:left="1701" w:header="709" w:footer="709" w:gutter="0"/>
          <w:cols w:space="708"/>
          <w:docGrid w:linePitch="360"/>
        </w:sectPr>
      </w:pPr>
    </w:p>
    <w:tbl>
      <w:tblPr>
        <w:tblW w:w="153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247"/>
        <w:gridCol w:w="1247"/>
        <w:gridCol w:w="850"/>
        <w:gridCol w:w="1020"/>
        <w:gridCol w:w="850"/>
        <w:gridCol w:w="1020"/>
        <w:gridCol w:w="737"/>
        <w:gridCol w:w="850"/>
        <w:gridCol w:w="737"/>
        <w:gridCol w:w="850"/>
        <w:gridCol w:w="1426"/>
        <w:gridCol w:w="1183"/>
        <w:gridCol w:w="2154"/>
      </w:tblGrid>
      <w:tr w:rsidR="002711C6" w:rsidRPr="00411EDC" w:rsidTr="003002D4">
        <w:tc>
          <w:tcPr>
            <w:tcW w:w="1191" w:type="dxa"/>
            <w:vMerge w:val="restart"/>
          </w:tcPr>
          <w:p w:rsidR="002711C6" w:rsidRPr="00411EDC" w:rsidRDefault="002711C6" w:rsidP="003002D4">
            <w:pPr>
              <w:pStyle w:val="ConsPlusNormal"/>
              <w:jc w:val="both"/>
            </w:pPr>
            <w:r w:rsidRPr="00411EDC">
              <w:lastRenderedPageBreak/>
              <w:t xml:space="preserve">Наименование мероприятия </w:t>
            </w:r>
          </w:p>
        </w:tc>
        <w:tc>
          <w:tcPr>
            <w:tcW w:w="1247" w:type="dxa"/>
            <w:vMerge w:val="restart"/>
          </w:tcPr>
          <w:p w:rsidR="002711C6" w:rsidRPr="00411EDC" w:rsidRDefault="002711C6" w:rsidP="003002D4">
            <w:pPr>
              <w:pStyle w:val="ConsPlusNormal"/>
              <w:jc w:val="both"/>
            </w:pPr>
            <w:r w:rsidRPr="00411EDC">
              <w:t xml:space="preserve">Наименование показателя </w:t>
            </w:r>
          </w:p>
        </w:tc>
        <w:tc>
          <w:tcPr>
            <w:tcW w:w="1247" w:type="dxa"/>
            <w:vMerge w:val="restart"/>
          </w:tcPr>
          <w:p w:rsidR="002711C6" w:rsidRPr="00411EDC" w:rsidRDefault="002711C6" w:rsidP="003002D4">
            <w:pPr>
              <w:pStyle w:val="ConsPlusNormal"/>
              <w:jc w:val="both"/>
            </w:pPr>
            <w:r w:rsidRPr="00411EDC">
              <w:t xml:space="preserve">Наименование единицы измерения по </w:t>
            </w:r>
            <w:hyperlink r:id="rId10" w:history="1">
              <w:r w:rsidRPr="00411EDC">
                <w:rPr>
                  <w:color w:val="0000FF"/>
                </w:rPr>
                <w:t>ОКЕИ</w:t>
              </w:r>
            </w:hyperlink>
          </w:p>
        </w:tc>
        <w:tc>
          <w:tcPr>
            <w:tcW w:w="3740" w:type="dxa"/>
            <w:gridSpan w:val="4"/>
          </w:tcPr>
          <w:p w:rsidR="002711C6" w:rsidRPr="00411EDC" w:rsidRDefault="002711C6" w:rsidP="003002D4">
            <w:pPr>
              <w:pStyle w:val="ConsPlusNormal"/>
              <w:jc w:val="both"/>
            </w:pPr>
            <w:r w:rsidRPr="00411EDC">
              <w:t>Конечный результат</w:t>
            </w:r>
          </w:p>
          <w:p w:rsidR="002711C6" w:rsidRPr="00411EDC" w:rsidRDefault="002711C6" w:rsidP="003002D4">
            <w:pPr>
              <w:pStyle w:val="ConsPlusNormal"/>
              <w:jc w:val="both"/>
            </w:pPr>
          </w:p>
        </w:tc>
        <w:tc>
          <w:tcPr>
            <w:tcW w:w="3174" w:type="dxa"/>
            <w:gridSpan w:val="4"/>
          </w:tcPr>
          <w:p w:rsidR="002711C6" w:rsidRPr="00411EDC" w:rsidRDefault="002711C6" w:rsidP="003002D4">
            <w:pPr>
              <w:pStyle w:val="ConsPlusNormal"/>
              <w:jc w:val="both"/>
            </w:pPr>
            <w:r w:rsidRPr="00411EDC">
              <w:t>Промежуточный результат</w:t>
            </w:r>
          </w:p>
          <w:p w:rsidR="002711C6" w:rsidRPr="00411EDC" w:rsidRDefault="002711C6" w:rsidP="003002D4">
            <w:pPr>
              <w:pStyle w:val="ConsPlusNormal"/>
              <w:jc w:val="both"/>
            </w:pPr>
          </w:p>
        </w:tc>
        <w:tc>
          <w:tcPr>
            <w:tcW w:w="4763" w:type="dxa"/>
            <w:gridSpan w:val="3"/>
          </w:tcPr>
          <w:p w:rsidR="002711C6" w:rsidRPr="00411EDC" w:rsidRDefault="002711C6" w:rsidP="003002D4">
            <w:pPr>
              <w:pStyle w:val="ConsPlusNormal"/>
              <w:jc w:val="both"/>
            </w:pPr>
            <w:r w:rsidRPr="00411EDC">
              <w:t>Отклонение от планового показателя</w:t>
            </w:r>
          </w:p>
        </w:tc>
      </w:tr>
      <w:tr w:rsidR="002711C6" w:rsidRPr="00411EDC" w:rsidTr="003002D4">
        <w:tc>
          <w:tcPr>
            <w:tcW w:w="1191" w:type="dxa"/>
            <w:vMerge/>
          </w:tcPr>
          <w:p w:rsidR="002711C6" w:rsidRPr="00411EDC" w:rsidRDefault="002711C6" w:rsidP="003002D4"/>
        </w:tc>
        <w:tc>
          <w:tcPr>
            <w:tcW w:w="1247" w:type="dxa"/>
            <w:vMerge/>
          </w:tcPr>
          <w:p w:rsidR="002711C6" w:rsidRPr="00411EDC" w:rsidRDefault="002711C6" w:rsidP="003002D4"/>
        </w:tc>
        <w:tc>
          <w:tcPr>
            <w:tcW w:w="1247" w:type="dxa"/>
            <w:vMerge/>
          </w:tcPr>
          <w:p w:rsidR="002711C6" w:rsidRPr="00411EDC" w:rsidRDefault="002711C6" w:rsidP="003002D4"/>
        </w:tc>
        <w:tc>
          <w:tcPr>
            <w:tcW w:w="1870" w:type="dxa"/>
            <w:gridSpan w:val="2"/>
          </w:tcPr>
          <w:p w:rsidR="002711C6" w:rsidRPr="00411EDC" w:rsidRDefault="002711C6" w:rsidP="003002D4">
            <w:pPr>
              <w:pStyle w:val="ConsPlusNormal"/>
              <w:jc w:val="both"/>
            </w:pPr>
            <w:r w:rsidRPr="00411EDC">
              <w:t>значение</w:t>
            </w:r>
          </w:p>
        </w:tc>
        <w:tc>
          <w:tcPr>
            <w:tcW w:w="1870" w:type="dxa"/>
            <w:gridSpan w:val="2"/>
          </w:tcPr>
          <w:p w:rsidR="002711C6" w:rsidRPr="00411EDC" w:rsidRDefault="002711C6" w:rsidP="003002D4">
            <w:pPr>
              <w:pStyle w:val="ConsPlusNormal"/>
              <w:jc w:val="both"/>
            </w:pPr>
            <w:r w:rsidRPr="00411EDC">
              <w:t>дата достижения</w:t>
            </w:r>
          </w:p>
        </w:tc>
        <w:tc>
          <w:tcPr>
            <w:tcW w:w="1587" w:type="dxa"/>
            <w:gridSpan w:val="2"/>
          </w:tcPr>
          <w:p w:rsidR="002711C6" w:rsidRPr="00411EDC" w:rsidRDefault="002711C6" w:rsidP="003002D4">
            <w:pPr>
              <w:pStyle w:val="ConsPlusNormal"/>
              <w:jc w:val="both"/>
            </w:pPr>
            <w:r w:rsidRPr="00411EDC">
              <w:t>значение</w:t>
            </w:r>
          </w:p>
        </w:tc>
        <w:tc>
          <w:tcPr>
            <w:tcW w:w="1587" w:type="dxa"/>
            <w:gridSpan w:val="2"/>
          </w:tcPr>
          <w:p w:rsidR="002711C6" w:rsidRPr="00411EDC" w:rsidRDefault="002711C6" w:rsidP="003002D4">
            <w:pPr>
              <w:pStyle w:val="ConsPlusNormal"/>
              <w:jc w:val="both"/>
            </w:pPr>
            <w:r w:rsidRPr="00411EDC">
              <w:t>дата достижения</w:t>
            </w:r>
          </w:p>
        </w:tc>
        <w:tc>
          <w:tcPr>
            <w:tcW w:w="1426" w:type="dxa"/>
            <w:vMerge w:val="restart"/>
          </w:tcPr>
          <w:p w:rsidR="002711C6" w:rsidRPr="00411EDC" w:rsidRDefault="002711C6" w:rsidP="003002D4">
            <w:pPr>
              <w:pStyle w:val="ConsPlusNormal"/>
              <w:jc w:val="both"/>
            </w:pPr>
            <w:r w:rsidRPr="00411EDC">
              <w:t>величина отклонения</w:t>
            </w:r>
          </w:p>
        </w:tc>
        <w:tc>
          <w:tcPr>
            <w:tcW w:w="1183" w:type="dxa"/>
            <w:vMerge w:val="restart"/>
          </w:tcPr>
          <w:p w:rsidR="002711C6" w:rsidRPr="00411EDC" w:rsidRDefault="002711C6" w:rsidP="003002D4">
            <w:pPr>
              <w:pStyle w:val="ConsPlusNormal"/>
              <w:jc w:val="both"/>
            </w:pPr>
            <w:r w:rsidRPr="00411EDC">
              <w:t>процент, %</w:t>
            </w:r>
          </w:p>
        </w:tc>
        <w:tc>
          <w:tcPr>
            <w:tcW w:w="2154" w:type="dxa"/>
            <w:vMerge w:val="restart"/>
          </w:tcPr>
          <w:p w:rsidR="002711C6" w:rsidRPr="00411EDC" w:rsidRDefault="002711C6" w:rsidP="003002D4">
            <w:pPr>
              <w:pStyle w:val="ConsPlusNormal"/>
              <w:jc w:val="both"/>
            </w:pPr>
            <w:r w:rsidRPr="00411EDC">
              <w:t>причина отклонения</w:t>
            </w:r>
          </w:p>
        </w:tc>
      </w:tr>
      <w:tr w:rsidR="002711C6" w:rsidRPr="00411EDC" w:rsidTr="003002D4">
        <w:tc>
          <w:tcPr>
            <w:tcW w:w="1191" w:type="dxa"/>
            <w:vMerge/>
          </w:tcPr>
          <w:p w:rsidR="002711C6" w:rsidRPr="00411EDC" w:rsidRDefault="002711C6" w:rsidP="003002D4"/>
        </w:tc>
        <w:tc>
          <w:tcPr>
            <w:tcW w:w="1247" w:type="dxa"/>
          </w:tcPr>
          <w:p w:rsidR="002711C6" w:rsidRPr="00411EDC" w:rsidRDefault="002711C6" w:rsidP="003002D4">
            <w:pPr>
              <w:pStyle w:val="ConsPlusNormal"/>
            </w:pPr>
          </w:p>
        </w:tc>
        <w:tc>
          <w:tcPr>
            <w:tcW w:w="1247" w:type="dxa"/>
          </w:tcPr>
          <w:p w:rsidR="002711C6" w:rsidRPr="00411EDC" w:rsidRDefault="002711C6" w:rsidP="003002D4">
            <w:pPr>
              <w:pStyle w:val="ConsPlusNormal"/>
            </w:pPr>
          </w:p>
        </w:tc>
        <w:tc>
          <w:tcPr>
            <w:tcW w:w="850" w:type="dxa"/>
          </w:tcPr>
          <w:p w:rsidR="002711C6" w:rsidRPr="00411EDC" w:rsidRDefault="002711C6" w:rsidP="003002D4">
            <w:pPr>
              <w:pStyle w:val="ConsPlusNormal"/>
              <w:jc w:val="both"/>
            </w:pPr>
            <w:r w:rsidRPr="00411EDC">
              <w:t>плановое</w:t>
            </w:r>
          </w:p>
        </w:tc>
        <w:tc>
          <w:tcPr>
            <w:tcW w:w="1020" w:type="dxa"/>
          </w:tcPr>
          <w:p w:rsidR="002711C6" w:rsidRPr="00411EDC" w:rsidRDefault="002711C6" w:rsidP="003002D4">
            <w:pPr>
              <w:pStyle w:val="ConsPlusNormal"/>
              <w:jc w:val="both"/>
            </w:pPr>
            <w:r w:rsidRPr="00411EDC">
              <w:t>фактическое</w:t>
            </w:r>
          </w:p>
        </w:tc>
        <w:tc>
          <w:tcPr>
            <w:tcW w:w="850" w:type="dxa"/>
          </w:tcPr>
          <w:p w:rsidR="002711C6" w:rsidRPr="00411EDC" w:rsidRDefault="002711C6" w:rsidP="003002D4">
            <w:pPr>
              <w:pStyle w:val="ConsPlusNormal"/>
              <w:jc w:val="both"/>
            </w:pPr>
            <w:r w:rsidRPr="00411EDC">
              <w:t>плановая</w:t>
            </w:r>
          </w:p>
        </w:tc>
        <w:tc>
          <w:tcPr>
            <w:tcW w:w="1020" w:type="dxa"/>
          </w:tcPr>
          <w:p w:rsidR="002711C6" w:rsidRPr="00411EDC" w:rsidRDefault="002711C6" w:rsidP="003002D4">
            <w:pPr>
              <w:pStyle w:val="ConsPlusNormal"/>
              <w:jc w:val="both"/>
            </w:pPr>
            <w:r w:rsidRPr="00411EDC">
              <w:t>фактическая</w:t>
            </w:r>
          </w:p>
        </w:tc>
        <w:tc>
          <w:tcPr>
            <w:tcW w:w="737" w:type="dxa"/>
          </w:tcPr>
          <w:p w:rsidR="002711C6" w:rsidRPr="00411EDC" w:rsidRDefault="002711C6" w:rsidP="003002D4">
            <w:pPr>
              <w:pStyle w:val="ConsPlusNormal"/>
              <w:jc w:val="both"/>
            </w:pPr>
            <w:r w:rsidRPr="00411EDC">
              <w:t>плановое</w:t>
            </w:r>
          </w:p>
        </w:tc>
        <w:tc>
          <w:tcPr>
            <w:tcW w:w="850" w:type="dxa"/>
          </w:tcPr>
          <w:p w:rsidR="002711C6" w:rsidRPr="00411EDC" w:rsidRDefault="002711C6" w:rsidP="003002D4">
            <w:pPr>
              <w:pStyle w:val="ConsPlusNormal"/>
              <w:jc w:val="both"/>
            </w:pPr>
            <w:r w:rsidRPr="00411EDC">
              <w:t>фактическое</w:t>
            </w:r>
          </w:p>
        </w:tc>
        <w:tc>
          <w:tcPr>
            <w:tcW w:w="737" w:type="dxa"/>
          </w:tcPr>
          <w:p w:rsidR="002711C6" w:rsidRPr="00411EDC" w:rsidRDefault="002711C6" w:rsidP="003002D4">
            <w:pPr>
              <w:pStyle w:val="ConsPlusNormal"/>
              <w:jc w:val="both"/>
            </w:pPr>
            <w:r w:rsidRPr="00411EDC">
              <w:t>плановая</w:t>
            </w:r>
          </w:p>
        </w:tc>
        <w:tc>
          <w:tcPr>
            <w:tcW w:w="850" w:type="dxa"/>
          </w:tcPr>
          <w:p w:rsidR="002711C6" w:rsidRPr="00411EDC" w:rsidRDefault="002711C6" w:rsidP="003002D4">
            <w:pPr>
              <w:pStyle w:val="ConsPlusNormal"/>
              <w:jc w:val="both"/>
            </w:pPr>
            <w:r w:rsidRPr="00411EDC">
              <w:t>фактическая</w:t>
            </w:r>
          </w:p>
        </w:tc>
        <w:tc>
          <w:tcPr>
            <w:tcW w:w="1426" w:type="dxa"/>
            <w:vMerge/>
          </w:tcPr>
          <w:p w:rsidR="002711C6" w:rsidRPr="00411EDC" w:rsidRDefault="002711C6" w:rsidP="003002D4"/>
        </w:tc>
        <w:tc>
          <w:tcPr>
            <w:tcW w:w="1183" w:type="dxa"/>
            <w:vMerge/>
          </w:tcPr>
          <w:p w:rsidR="002711C6" w:rsidRPr="00411EDC" w:rsidRDefault="002711C6" w:rsidP="003002D4"/>
        </w:tc>
        <w:tc>
          <w:tcPr>
            <w:tcW w:w="2154" w:type="dxa"/>
            <w:vMerge/>
          </w:tcPr>
          <w:p w:rsidR="002711C6" w:rsidRPr="00411EDC" w:rsidRDefault="002711C6" w:rsidP="003002D4"/>
        </w:tc>
      </w:tr>
      <w:tr w:rsidR="002711C6" w:rsidRPr="00411EDC" w:rsidTr="003002D4">
        <w:tc>
          <w:tcPr>
            <w:tcW w:w="1191" w:type="dxa"/>
          </w:tcPr>
          <w:p w:rsidR="002711C6" w:rsidRPr="00411EDC" w:rsidRDefault="002711C6" w:rsidP="003002D4">
            <w:pPr>
              <w:pStyle w:val="ConsPlusNormal"/>
              <w:jc w:val="both"/>
            </w:pPr>
            <w:r w:rsidRPr="00411EDC">
              <w:t>1</w:t>
            </w:r>
          </w:p>
        </w:tc>
        <w:tc>
          <w:tcPr>
            <w:tcW w:w="1247" w:type="dxa"/>
          </w:tcPr>
          <w:p w:rsidR="002711C6" w:rsidRPr="00411EDC" w:rsidRDefault="002711C6" w:rsidP="003002D4">
            <w:pPr>
              <w:pStyle w:val="ConsPlusNormal"/>
              <w:jc w:val="both"/>
            </w:pPr>
            <w:r w:rsidRPr="00411EDC">
              <w:t>2</w:t>
            </w:r>
          </w:p>
        </w:tc>
        <w:tc>
          <w:tcPr>
            <w:tcW w:w="1247" w:type="dxa"/>
          </w:tcPr>
          <w:p w:rsidR="002711C6" w:rsidRPr="00411EDC" w:rsidRDefault="002711C6" w:rsidP="003002D4">
            <w:pPr>
              <w:pStyle w:val="ConsPlusNormal"/>
              <w:jc w:val="both"/>
            </w:pPr>
            <w:r w:rsidRPr="00411EDC">
              <w:t>3</w:t>
            </w:r>
          </w:p>
        </w:tc>
        <w:tc>
          <w:tcPr>
            <w:tcW w:w="850" w:type="dxa"/>
          </w:tcPr>
          <w:p w:rsidR="002711C6" w:rsidRPr="00411EDC" w:rsidRDefault="002711C6" w:rsidP="003002D4">
            <w:pPr>
              <w:pStyle w:val="ConsPlusNormal"/>
              <w:jc w:val="both"/>
            </w:pPr>
            <w:r w:rsidRPr="00411EDC">
              <w:t>4</w:t>
            </w:r>
          </w:p>
        </w:tc>
        <w:tc>
          <w:tcPr>
            <w:tcW w:w="1020" w:type="dxa"/>
          </w:tcPr>
          <w:p w:rsidR="002711C6" w:rsidRPr="00411EDC" w:rsidRDefault="002711C6" w:rsidP="003002D4">
            <w:pPr>
              <w:pStyle w:val="ConsPlusNormal"/>
              <w:jc w:val="both"/>
            </w:pPr>
            <w:r w:rsidRPr="00411EDC">
              <w:t>5</w:t>
            </w:r>
          </w:p>
        </w:tc>
        <w:tc>
          <w:tcPr>
            <w:tcW w:w="850" w:type="dxa"/>
          </w:tcPr>
          <w:p w:rsidR="002711C6" w:rsidRPr="00411EDC" w:rsidRDefault="002711C6" w:rsidP="003002D4">
            <w:pPr>
              <w:pStyle w:val="ConsPlusNormal"/>
              <w:jc w:val="both"/>
            </w:pPr>
            <w:r w:rsidRPr="00411EDC">
              <w:t>6</w:t>
            </w:r>
          </w:p>
        </w:tc>
        <w:tc>
          <w:tcPr>
            <w:tcW w:w="1020" w:type="dxa"/>
          </w:tcPr>
          <w:p w:rsidR="002711C6" w:rsidRPr="00411EDC" w:rsidRDefault="002711C6" w:rsidP="003002D4">
            <w:pPr>
              <w:pStyle w:val="ConsPlusNormal"/>
              <w:jc w:val="both"/>
            </w:pPr>
            <w:r w:rsidRPr="00411EDC">
              <w:t>7</w:t>
            </w:r>
          </w:p>
        </w:tc>
        <w:tc>
          <w:tcPr>
            <w:tcW w:w="737" w:type="dxa"/>
          </w:tcPr>
          <w:p w:rsidR="002711C6" w:rsidRPr="00411EDC" w:rsidRDefault="002711C6" w:rsidP="003002D4">
            <w:pPr>
              <w:pStyle w:val="ConsPlusNormal"/>
              <w:jc w:val="both"/>
            </w:pPr>
            <w:r w:rsidRPr="00411EDC">
              <w:t>8</w:t>
            </w:r>
          </w:p>
        </w:tc>
        <w:tc>
          <w:tcPr>
            <w:tcW w:w="850" w:type="dxa"/>
          </w:tcPr>
          <w:p w:rsidR="002711C6" w:rsidRPr="00411EDC" w:rsidRDefault="002711C6" w:rsidP="003002D4">
            <w:pPr>
              <w:pStyle w:val="ConsPlusNormal"/>
              <w:jc w:val="both"/>
            </w:pPr>
            <w:r w:rsidRPr="00411EDC">
              <w:t>9</w:t>
            </w:r>
          </w:p>
        </w:tc>
        <w:tc>
          <w:tcPr>
            <w:tcW w:w="737" w:type="dxa"/>
          </w:tcPr>
          <w:p w:rsidR="002711C6" w:rsidRPr="00411EDC" w:rsidRDefault="002711C6" w:rsidP="003002D4">
            <w:pPr>
              <w:pStyle w:val="ConsPlusNormal"/>
              <w:jc w:val="both"/>
            </w:pPr>
            <w:r w:rsidRPr="00411EDC">
              <w:t>10</w:t>
            </w:r>
          </w:p>
        </w:tc>
        <w:tc>
          <w:tcPr>
            <w:tcW w:w="850" w:type="dxa"/>
          </w:tcPr>
          <w:p w:rsidR="002711C6" w:rsidRPr="00411EDC" w:rsidRDefault="002711C6" w:rsidP="003002D4">
            <w:pPr>
              <w:pStyle w:val="ConsPlusNormal"/>
              <w:jc w:val="both"/>
            </w:pPr>
            <w:r w:rsidRPr="00411EDC">
              <w:t>11</w:t>
            </w:r>
          </w:p>
        </w:tc>
        <w:tc>
          <w:tcPr>
            <w:tcW w:w="1426" w:type="dxa"/>
          </w:tcPr>
          <w:p w:rsidR="002711C6" w:rsidRPr="00411EDC" w:rsidRDefault="002711C6" w:rsidP="003002D4">
            <w:pPr>
              <w:pStyle w:val="ConsPlusNormal"/>
              <w:jc w:val="both"/>
            </w:pPr>
            <w:r w:rsidRPr="00411EDC">
              <w:t>12</w:t>
            </w:r>
          </w:p>
        </w:tc>
        <w:tc>
          <w:tcPr>
            <w:tcW w:w="1183" w:type="dxa"/>
          </w:tcPr>
          <w:p w:rsidR="002711C6" w:rsidRPr="00411EDC" w:rsidRDefault="002711C6" w:rsidP="003002D4">
            <w:pPr>
              <w:pStyle w:val="ConsPlusNormal"/>
              <w:jc w:val="both"/>
            </w:pPr>
            <w:r w:rsidRPr="00411EDC">
              <w:t>13</w:t>
            </w:r>
          </w:p>
        </w:tc>
        <w:tc>
          <w:tcPr>
            <w:tcW w:w="2154" w:type="dxa"/>
          </w:tcPr>
          <w:p w:rsidR="002711C6" w:rsidRPr="00411EDC" w:rsidRDefault="002711C6" w:rsidP="003002D4">
            <w:pPr>
              <w:pStyle w:val="ConsPlusNormal"/>
              <w:jc w:val="both"/>
            </w:pPr>
            <w:r w:rsidRPr="00411EDC">
              <w:t>14</w:t>
            </w:r>
          </w:p>
        </w:tc>
      </w:tr>
      <w:tr w:rsidR="002711C6" w:rsidRPr="00411EDC" w:rsidTr="003002D4">
        <w:tc>
          <w:tcPr>
            <w:tcW w:w="1191" w:type="dxa"/>
            <w:vMerge w:val="restart"/>
          </w:tcPr>
          <w:p w:rsidR="002711C6" w:rsidRPr="00411EDC" w:rsidRDefault="002711C6" w:rsidP="003002D4">
            <w:pPr>
              <w:pStyle w:val="ConsPlusNormal"/>
            </w:pPr>
          </w:p>
        </w:tc>
        <w:tc>
          <w:tcPr>
            <w:tcW w:w="1247" w:type="dxa"/>
            <w:vMerge w:val="restart"/>
          </w:tcPr>
          <w:p w:rsidR="002711C6" w:rsidRPr="00411EDC" w:rsidRDefault="002711C6" w:rsidP="003002D4">
            <w:pPr>
              <w:pStyle w:val="ConsPlusNormal"/>
            </w:pPr>
          </w:p>
        </w:tc>
        <w:tc>
          <w:tcPr>
            <w:tcW w:w="1247" w:type="dxa"/>
            <w:vMerge w:val="restart"/>
          </w:tcPr>
          <w:p w:rsidR="002711C6" w:rsidRPr="00411EDC" w:rsidRDefault="002711C6" w:rsidP="003002D4">
            <w:pPr>
              <w:pStyle w:val="ConsPlusNormal"/>
            </w:pPr>
          </w:p>
        </w:tc>
        <w:tc>
          <w:tcPr>
            <w:tcW w:w="850" w:type="dxa"/>
            <w:vMerge w:val="restart"/>
          </w:tcPr>
          <w:p w:rsidR="002711C6" w:rsidRPr="00411EDC" w:rsidRDefault="002711C6" w:rsidP="003002D4">
            <w:pPr>
              <w:pStyle w:val="ConsPlusNormal"/>
            </w:pPr>
          </w:p>
        </w:tc>
        <w:tc>
          <w:tcPr>
            <w:tcW w:w="1020" w:type="dxa"/>
            <w:vMerge w:val="restart"/>
          </w:tcPr>
          <w:p w:rsidR="002711C6" w:rsidRPr="00411EDC" w:rsidRDefault="002711C6" w:rsidP="003002D4">
            <w:pPr>
              <w:pStyle w:val="ConsPlusNormal"/>
            </w:pPr>
          </w:p>
        </w:tc>
        <w:tc>
          <w:tcPr>
            <w:tcW w:w="850" w:type="dxa"/>
            <w:vMerge w:val="restart"/>
          </w:tcPr>
          <w:p w:rsidR="002711C6" w:rsidRPr="00411EDC" w:rsidRDefault="002711C6" w:rsidP="003002D4">
            <w:pPr>
              <w:pStyle w:val="ConsPlusNormal"/>
            </w:pPr>
          </w:p>
        </w:tc>
        <w:tc>
          <w:tcPr>
            <w:tcW w:w="1020" w:type="dxa"/>
            <w:vMerge w:val="restart"/>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426" w:type="dxa"/>
          </w:tcPr>
          <w:p w:rsidR="002711C6" w:rsidRPr="00411EDC" w:rsidRDefault="002711C6" w:rsidP="003002D4">
            <w:pPr>
              <w:pStyle w:val="ConsPlusNormal"/>
            </w:pPr>
          </w:p>
        </w:tc>
        <w:tc>
          <w:tcPr>
            <w:tcW w:w="1183"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r>
      <w:tr w:rsidR="002711C6" w:rsidRPr="00411EDC" w:rsidTr="003002D4">
        <w:tc>
          <w:tcPr>
            <w:tcW w:w="1191" w:type="dxa"/>
            <w:vMerge/>
          </w:tcPr>
          <w:p w:rsidR="002711C6" w:rsidRPr="00411EDC" w:rsidRDefault="002711C6" w:rsidP="003002D4"/>
        </w:tc>
        <w:tc>
          <w:tcPr>
            <w:tcW w:w="1247" w:type="dxa"/>
            <w:vMerge/>
          </w:tcPr>
          <w:p w:rsidR="002711C6" w:rsidRPr="00411EDC" w:rsidRDefault="002711C6" w:rsidP="003002D4"/>
        </w:tc>
        <w:tc>
          <w:tcPr>
            <w:tcW w:w="1247" w:type="dxa"/>
            <w:vMerge/>
          </w:tcPr>
          <w:p w:rsidR="002711C6" w:rsidRPr="00411EDC" w:rsidRDefault="002711C6" w:rsidP="003002D4"/>
        </w:tc>
        <w:tc>
          <w:tcPr>
            <w:tcW w:w="850" w:type="dxa"/>
            <w:vMerge/>
          </w:tcPr>
          <w:p w:rsidR="002711C6" w:rsidRPr="00411EDC" w:rsidRDefault="002711C6" w:rsidP="003002D4"/>
        </w:tc>
        <w:tc>
          <w:tcPr>
            <w:tcW w:w="1020" w:type="dxa"/>
            <w:vMerge/>
          </w:tcPr>
          <w:p w:rsidR="002711C6" w:rsidRPr="00411EDC" w:rsidRDefault="002711C6" w:rsidP="003002D4"/>
        </w:tc>
        <w:tc>
          <w:tcPr>
            <w:tcW w:w="850" w:type="dxa"/>
            <w:vMerge/>
          </w:tcPr>
          <w:p w:rsidR="002711C6" w:rsidRPr="00411EDC" w:rsidRDefault="002711C6" w:rsidP="003002D4"/>
        </w:tc>
        <w:tc>
          <w:tcPr>
            <w:tcW w:w="1020" w:type="dxa"/>
            <w:vMerge/>
          </w:tcPr>
          <w:p w:rsidR="002711C6" w:rsidRPr="00411EDC" w:rsidRDefault="002711C6" w:rsidP="003002D4"/>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426" w:type="dxa"/>
          </w:tcPr>
          <w:p w:rsidR="002711C6" w:rsidRPr="00411EDC" w:rsidRDefault="002711C6" w:rsidP="003002D4">
            <w:pPr>
              <w:pStyle w:val="ConsPlusNormal"/>
            </w:pPr>
          </w:p>
        </w:tc>
        <w:tc>
          <w:tcPr>
            <w:tcW w:w="1183"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r>
      <w:tr w:rsidR="002711C6" w:rsidRPr="00411EDC" w:rsidTr="003002D4">
        <w:tc>
          <w:tcPr>
            <w:tcW w:w="1191" w:type="dxa"/>
            <w:vMerge w:val="restart"/>
          </w:tcPr>
          <w:p w:rsidR="002711C6" w:rsidRPr="00411EDC" w:rsidRDefault="002711C6" w:rsidP="003002D4">
            <w:pPr>
              <w:pStyle w:val="ConsPlusNormal"/>
            </w:pPr>
          </w:p>
        </w:tc>
        <w:tc>
          <w:tcPr>
            <w:tcW w:w="1247" w:type="dxa"/>
            <w:vMerge w:val="restart"/>
          </w:tcPr>
          <w:p w:rsidR="002711C6" w:rsidRPr="00411EDC" w:rsidRDefault="002711C6" w:rsidP="003002D4">
            <w:pPr>
              <w:pStyle w:val="ConsPlusNormal"/>
            </w:pPr>
          </w:p>
        </w:tc>
        <w:tc>
          <w:tcPr>
            <w:tcW w:w="1247" w:type="dxa"/>
            <w:vMerge w:val="restart"/>
          </w:tcPr>
          <w:p w:rsidR="002711C6" w:rsidRPr="00411EDC" w:rsidRDefault="002711C6" w:rsidP="003002D4">
            <w:pPr>
              <w:pStyle w:val="ConsPlusNormal"/>
            </w:pPr>
          </w:p>
        </w:tc>
        <w:tc>
          <w:tcPr>
            <w:tcW w:w="850" w:type="dxa"/>
            <w:vMerge w:val="restart"/>
          </w:tcPr>
          <w:p w:rsidR="002711C6" w:rsidRPr="00411EDC" w:rsidRDefault="002711C6" w:rsidP="003002D4">
            <w:pPr>
              <w:pStyle w:val="ConsPlusNormal"/>
            </w:pPr>
          </w:p>
        </w:tc>
        <w:tc>
          <w:tcPr>
            <w:tcW w:w="1020" w:type="dxa"/>
            <w:vMerge w:val="restart"/>
          </w:tcPr>
          <w:p w:rsidR="002711C6" w:rsidRPr="00411EDC" w:rsidRDefault="002711C6" w:rsidP="003002D4">
            <w:pPr>
              <w:pStyle w:val="ConsPlusNormal"/>
            </w:pPr>
          </w:p>
        </w:tc>
        <w:tc>
          <w:tcPr>
            <w:tcW w:w="850" w:type="dxa"/>
            <w:vMerge w:val="restart"/>
          </w:tcPr>
          <w:p w:rsidR="002711C6" w:rsidRPr="00411EDC" w:rsidRDefault="002711C6" w:rsidP="003002D4">
            <w:pPr>
              <w:pStyle w:val="ConsPlusNormal"/>
            </w:pPr>
          </w:p>
        </w:tc>
        <w:tc>
          <w:tcPr>
            <w:tcW w:w="1020" w:type="dxa"/>
            <w:vMerge w:val="restart"/>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426" w:type="dxa"/>
          </w:tcPr>
          <w:p w:rsidR="002711C6" w:rsidRPr="00411EDC" w:rsidRDefault="002711C6" w:rsidP="003002D4">
            <w:pPr>
              <w:pStyle w:val="ConsPlusNormal"/>
            </w:pPr>
          </w:p>
        </w:tc>
        <w:tc>
          <w:tcPr>
            <w:tcW w:w="1183"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r>
      <w:tr w:rsidR="002711C6" w:rsidRPr="00411EDC" w:rsidTr="003002D4">
        <w:tc>
          <w:tcPr>
            <w:tcW w:w="1191" w:type="dxa"/>
            <w:vMerge/>
          </w:tcPr>
          <w:p w:rsidR="002711C6" w:rsidRPr="00411EDC" w:rsidRDefault="002711C6" w:rsidP="003002D4"/>
        </w:tc>
        <w:tc>
          <w:tcPr>
            <w:tcW w:w="1247" w:type="dxa"/>
            <w:vMerge/>
          </w:tcPr>
          <w:p w:rsidR="002711C6" w:rsidRPr="00411EDC" w:rsidRDefault="002711C6" w:rsidP="003002D4"/>
        </w:tc>
        <w:tc>
          <w:tcPr>
            <w:tcW w:w="1247" w:type="dxa"/>
            <w:vMerge/>
          </w:tcPr>
          <w:p w:rsidR="002711C6" w:rsidRPr="00411EDC" w:rsidRDefault="002711C6" w:rsidP="003002D4"/>
        </w:tc>
        <w:tc>
          <w:tcPr>
            <w:tcW w:w="850" w:type="dxa"/>
            <w:vMerge/>
          </w:tcPr>
          <w:p w:rsidR="002711C6" w:rsidRPr="00411EDC" w:rsidRDefault="002711C6" w:rsidP="003002D4"/>
        </w:tc>
        <w:tc>
          <w:tcPr>
            <w:tcW w:w="1020" w:type="dxa"/>
            <w:vMerge/>
          </w:tcPr>
          <w:p w:rsidR="002711C6" w:rsidRPr="00411EDC" w:rsidRDefault="002711C6" w:rsidP="003002D4"/>
        </w:tc>
        <w:tc>
          <w:tcPr>
            <w:tcW w:w="850" w:type="dxa"/>
            <w:vMerge/>
          </w:tcPr>
          <w:p w:rsidR="002711C6" w:rsidRPr="00411EDC" w:rsidRDefault="002711C6" w:rsidP="003002D4"/>
        </w:tc>
        <w:tc>
          <w:tcPr>
            <w:tcW w:w="1020" w:type="dxa"/>
            <w:vMerge/>
          </w:tcPr>
          <w:p w:rsidR="002711C6" w:rsidRPr="00411EDC" w:rsidRDefault="002711C6" w:rsidP="003002D4"/>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426" w:type="dxa"/>
          </w:tcPr>
          <w:p w:rsidR="002711C6" w:rsidRPr="00411EDC" w:rsidRDefault="002711C6" w:rsidP="003002D4">
            <w:pPr>
              <w:pStyle w:val="ConsPlusNormal"/>
            </w:pPr>
          </w:p>
        </w:tc>
        <w:tc>
          <w:tcPr>
            <w:tcW w:w="1183"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r>
      <w:tr w:rsidR="002711C6" w:rsidRPr="00411EDC" w:rsidTr="003002D4">
        <w:tc>
          <w:tcPr>
            <w:tcW w:w="1191" w:type="dxa"/>
            <w:vMerge w:val="restart"/>
          </w:tcPr>
          <w:p w:rsidR="002711C6" w:rsidRPr="00411EDC" w:rsidRDefault="002711C6" w:rsidP="003002D4">
            <w:pPr>
              <w:pStyle w:val="ConsPlusNormal"/>
            </w:pPr>
          </w:p>
        </w:tc>
        <w:tc>
          <w:tcPr>
            <w:tcW w:w="1247" w:type="dxa"/>
            <w:vMerge w:val="restart"/>
          </w:tcPr>
          <w:p w:rsidR="002711C6" w:rsidRPr="00411EDC" w:rsidRDefault="002711C6" w:rsidP="003002D4">
            <w:pPr>
              <w:pStyle w:val="ConsPlusNormal"/>
            </w:pPr>
          </w:p>
        </w:tc>
        <w:tc>
          <w:tcPr>
            <w:tcW w:w="1247" w:type="dxa"/>
            <w:vMerge w:val="restart"/>
          </w:tcPr>
          <w:p w:rsidR="002711C6" w:rsidRPr="00411EDC" w:rsidRDefault="002711C6" w:rsidP="003002D4">
            <w:pPr>
              <w:pStyle w:val="ConsPlusNormal"/>
            </w:pPr>
          </w:p>
        </w:tc>
        <w:tc>
          <w:tcPr>
            <w:tcW w:w="850" w:type="dxa"/>
            <w:vMerge w:val="restart"/>
          </w:tcPr>
          <w:p w:rsidR="002711C6" w:rsidRPr="00411EDC" w:rsidRDefault="002711C6" w:rsidP="003002D4">
            <w:pPr>
              <w:pStyle w:val="ConsPlusNormal"/>
            </w:pPr>
          </w:p>
        </w:tc>
        <w:tc>
          <w:tcPr>
            <w:tcW w:w="1020" w:type="dxa"/>
            <w:vMerge w:val="restart"/>
          </w:tcPr>
          <w:p w:rsidR="002711C6" w:rsidRPr="00411EDC" w:rsidRDefault="002711C6" w:rsidP="003002D4">
            <w:pPr>
              <w:pStyle w:val="ConsPlusNormal"/>
            </w:pPr>
          </w:p>
        </w:tc>
        <w:tc>
          <w:tcPr>
            <w:tcW w:w="850" w:type="dxa"/>
            <w:vMerge w:val="restart"/>
          </w:tcPr>
          <w:p w:rsidR="002711C6" w:rsidRPr="00411EDC" w:rsidRDefault="002711C6" w:rsidP="003002D4">
            <w:pPr>
              <w:pStyle w:val="ConsPlusNormal"/>
            </w:pPr>
          </w:p>
        </w:tc>
        <w:tc>
          <w:tcPr>
            <w:tcW w:w="1020" w:type="dxa"/>
            <w:vMerge w:val="restart"/>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426" w:type="dxa"/>
          </w:tcPr>
          <w:p w:rsidR="002711C6" w:rsidRPr="00411EDC" w:rsidRDefault="002711C6" w:rsidP="003002D4">
            <w:pPr>
              <w:pStyle w:val="ConsPlusNormal"/>
            </w:pPr>
          </w:p>
        </w:tc>
        <w:tc>
          <w:tcPr>
            <w:tcW w:w="1183"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r>
      <w:tr w:rsidR="002711C6" w:rsidRPr="00411EDC" w:rsidTr="003002D4">
        <w:tc>
          <w:tcPr>
            <w:tcW w:w="1191" w:type="dxa"/>
            <w:vMerge/>
          </w:tcPr>
          <w:p w:rsidR="002711C6" w:rsidRPr="00411EDC" w:rsidRDefault="002711C6" w:rsidP="003002D4"/>
        </w:tc>
        <w:tc>
          <w:tcPr>
            <w:tcW w:w="1247" w:type="dxa"/>
            <w:vMerge/>
          </w:tcPr>
          <w:p w:rsidR="002711C6" w:rsidRPr="00411EDC" w:rsidRDefault="002711C6" w:rsidP="003002D4"/>
        </w:tc>
        <w:tc>
          <w:tcPr>
            <w:tcW w:w="1247" w:type="dxa"/>
            <w:vMerge/>
          </w:tcPr>
          <w:p w:rsidR="002711C6" w:rsidRPr="00411EDC" w:rsidRDefault="002711C6" w:rsidP="003002D4"/>
        </w:tc>
        <w:tc>
          <w:tcPr>
            <w:tcW w:w="850" w:type="dxa"/>
            <w:vMerge/>
          </w:tcPr>
          <w:p w:rsidR="002711C6" w:rsidRPr="00411EDC" w:rsidRDefault="002711C6" w:rsidP="003002D4"/>
        </w:tc>
        <w:tc>
          <w:tcPr>
            <w:tcW w:w="1020" w:type="dxa"/>
            <w:vMerge/>
          </w:tcPr>
          <w:p w:rsidR="002711C6" w:rsidRPr="00411EDC" w:rsidRDefault="002711C6" w:rsidP="003002D4"/>
        </w:tc>
        <w:tc>
          <w:tcPr>
            <w:tcW w:w="850" w:type="dxa"/>
            <w:vMerge/>
          </w:tcPr>
          <w:p w:rsidR="002711C6" w:rsidRPr="00411EDC" w:rsidRDefault="002711C6" w:rsidP="003002D4"/>
        </w:tc>
        <w:tc>
          <w:tcPr>
            <w:tcW w:w="1020" w:type="dxa"/>
            <w:vMerge/>
          </w:tcPr>
          <w:p w:rsidR="002711C6" w:rsidRPr="00411EDC" w:rsidRDefault="002711C6" w:rsidP="003002D4"/>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426" w:type="dxa"/>
          </w:tcPr>
          <w:p w:rsidR="002711C6" w:rsidRPr="00411EDC" w:rsidRDefault="002711C6" w:rsidP="003002D4">
            <w:pPr>
              <w:pStyle w:val="ConsPlusNormal"/>
            </w:pPr>
          </w:p>
        </w:tc>
        <w:tc>
          <w:tcPr>
            <w:tcW w:w="1183"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r>
      <w:tr w:rsidR="002711C6" w:rsidRPr="00411EDC" w:rsidTr="003002D4">
        <w:tc>
          <w:tcPr>
            <w:tcW w:w="1191" w:type="dxa"/>
          </w:tcPr>
          <w:p w:rsidR="002711C6" w:rsidRPr="00411EDC" w:rsidRDefault="002711C6" w:rsidP="003002D4">
            <w:pPr>
              <w:pStyle w:val="ConsPlusNormal"/>
            </w:pPr>
          </w:p>
        </w:tc>
        <w:tc>
          <w:tcPr>
            <w:tcW w:w="1247" w:type="dxa"/>
          </w:tcPr>
          <w:p w:rsidR="002711C6" w:rsidRPr="00411EDC" w:rsidRDefault="002711C6" w:rsidP="003002D4">
            <w:pPr>
              <w:pStyle w:val="ConsPlusNormal"/>
            </w:pPr>
          </w:p>
        </w:tc>
        <w:tc>
          <w:tcPr>
            <w:tcW w:w="124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020"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020"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737" w:type="dxa"/>
          </w:tcPr>
          <w:p w:rsidR="002711C6" w:rsidRPr="00411EDC" w:rsidRDefault="002711C6" w:rsidP="003002D4">
            <w:pPr>
              <w:pStyle w:val="ConsPlusNormal"/>
            </w:pPr>
          </w:p>
        </w:tc>
        <w:tc>
          <w:tcPr>
            <w:tcW w:w="850" w:type="dxa"/>
          </w:tcPr>
          <w:p w:rsidR="002711C6" w:rsidRPr="00411EDC" w:rsidRDefault="002711C6" w:rsidP="003002D4">
            <w:pPr>
              <w:pStyle w:val="ConsPlusNormal"/>
            </w:pPr>
          </w:p>
        </w:tc>
        <w:tc>
          <w:tcPr>
            <w:tcW w:w="1426" w:type="dxa"/>
          </w:tcPr>
          <w:p w:rsidR="002711C6" w:rsidRPr="00411EDC" w:rsidRDefault="002711C6" w:rsidP="003002D4">
            <w:pPr>
              <w:pStyle w:val="ConsPlusNormal"/>
            </w:pPr>
          </w:p>
        </w:tc>
        <w:tc>
          <w:tcPr>
            <w:tcW w:w="1183" w:type="dxa"/>
          </w:tcPr>
          <w:p w:rsidR="002711C6" w:rsidRPr="00411EDC" w:rsidRDefault="002711C6" w:rsidP="003002D4">
            <w:pPr>
              <w:pStyle w:val="ConsPlusNormal"/>
            </w:pPr>
          </w:p>
        </w:tc>
        <w:tc>
          <w:tcPr>
            <w:tcW w:w="2154" w:type="dxa"/>
          </w:tcPr>
          <w:p w:rsidR="002711C6" w:rsidRPr="00411EDC" w:rsidRDefault="002711C6" w:rsidP="003002D4">
            <w:pPr>
              <w:pStyle w:val="ConsPlusNormal"/>
            </w:pPr>
          </w:p>
        </w:tc>
      </w:tr>
    </w:tbl>
    <w:p w:rsidR="002711C6" w:rsidRPr="00411EDC" w:rsidRDefault="002711C6" w:rsidP="002711C6">
      <w:pPr>
        <w:sectPr w:rsidR="002711C6" w:rsidRPr="00411EDC">
          <w:pgSz w:w="16838" w:h="11905" w:orient="landscape"/>
          <w:pgMar w:top="1701" w:right="1134" w:bottom="850" w:left="1134" w:header="0" w:footer="0" w:gutter="0"/>
          <w:cols w:space="720"/>
        </w:sectPr>
      </w:pPr>
    </w:p>
    <w:p w:rsidR="002711C6" w:rsidRPr="00411EDC" w:rsidRDefault="002711C6" w:rsidP="002711C6">
      <w:pPr>
        <w:pStyle w:val="ConsPlusNormal"/>
        <w:jc w:val="right"/>
        <w:outlineLvl w:val="1"/>
      </w:pPr>
      <w:r w:rsidRPr="00411EDC">
        <w:lastRenderedPageBreak/>
        <w:t>Приложение № 5</w:t>
      </w:r>
    </w:p>
    <w:p w:rsidR="002711C6" w:rsidRPr="00411EDC" w:rsidRDefault="002711C6" w:rsidP="002711C6">
      <w:pPr>
        <w:pStyle w:val="ConsPlusNormal"/>
        <w:jc w:val="right"/>
      </w:pPr>
      <w:r w:rsidRPr="00411EDC">
        <w:t>к форме соглашения</w:t>
      </w:r>
    </w:p>
    <w:p w:rsidR="002711C6" w:rsidRPr="00411EDC" w:rsidRDefault="002711C6" w:rsidP="002711C6">
      <w:pPr>
        <w:pStyle w:val="ConsPlusNormal"/>
        <w:jc w:val="right"/>
      </w:pPr>
      <w:r w:rsidRPr="00411EDC">
        <w:t>(договора) о предоставлении</w:t>
      </w:r>
    </w:p>
    <w:p w:rsidR="002711C6" w:rsidRPr="00411EDC" w:rsidRDefault="002711C6" w:rsidP="002711C6">
      <w:pPr>
        <w:pStyle w:val="ConsPlusNormal"/>
        <w:jc w:val="right"/>
      </w:pPr>
      <w:r w:rsidRPr="00411EDC">
        <w:t>из бюджета Воронежской области грантов</w:t>
      </w:r>
    </w:p>
    <w:p w:rsidR="002711C6" w:rsidRPr="00411EDC" w:rsidRDefault="002711C6" w:rsidP="002711C6">
      <w:pPr>
        <w:pStyle w:val="ConsPlusNormal"/>
        <w:jc w:val="right"/>
      </w:pPr>
      <w:r w:rsidRPr="00411EDC">
        <w:t>в форме субсидий в соответствии</w:t>
      </w:r>
    </w:p>
    <w:p w:rsidR="002711C6" w:rsidRPr="00411EDC" w:rsidRDefault="002711C6" w:rsidP="002711C6">
      <w:pPr>
        <w:pStyle w:val="ConsPlusNormal"/>
        <w:jc w:val="right"/>
      </w:pPr>
      <w:r w:rsidRPr="00411EDC">
        <w:t>с пунктом 4 статьи 78.1 Бюджетного</w:t>
      </w:r>
    </w:p>
    <w:p w:rsidR="002711C6" w:rsidRPr="00411EDC" w:rsidRDefault="002711C6" w:rsidP="002711C6">
      <w:pPr>
        <w:pStyle w:val="ConsPlusNormal"/>
        <w:jc w:val="right"/>
      </w:pPr>
      <w:r w:rsidRPr="00411EDC">
        <w:t>кодекса Российской Федерации</w:t>
      </w:r>
    </w:p>
    <w:p w:rsidR="002711C6" w:rsidRPr="00411EDC" w:rsidRDefault="002711C6" w:rsidP="002711C6">
      <w:pPr>
        <w:pStyle w:val="ConsPlusNormal"/>
        <w:ind w:firstLine="540"/>
        <w:jc w:val="both"/>
      </w:pPr>
    </w:p>
    <w:p w:rsidR="002711C6" w:rsidRPr="00411EDC" w:rsidRDefault="002711C6" w:rsidP="002711C6">
      <w:pPr>
        <w:pStyle w:val="ConsPlusNormal"/>
        <w:jc w:val="right"/>
      </w:pPr>
      <w:r w:rsidRPr="00411EDC">
        <w:t>от __________ № __________</w:t>
      </w:r>
    </w:p>
    <w:p w:rsidR="002711C6" w:rsidRPr="00411EDC" w:rsidRDefault="002711C6" w:rsidP="002711C6">
      <w:pPr>
        <w:pStyle w:val="ConsPlusNormal"/>
        <w:ind w:firstLine="540"/>
        <w:jc w:val="both"/>
      </w:pPr>
    </w:p>
    <w:p w:rsidR="002711C6" w:rsidRPr="00411EDC" w:rsidRDefault="002711C6" w:rsidP="002711C6">
      <w:pPr>
        <w:pStyle w:val="ConsPlusNormal"/>
        <w:jc w:val="center"/>
      </w:pPr>
      <w:bookmarkStart w:id="5" w:name="P954"/>
      <w:bookmarkEnd w:id="5"/>
      <w:r w:rsidRPr="00411EDC">
        <w:t>Отчет</w:t>
      </w:r>
    </w:p>
    <w:p w:rsidR="002711C6" w:rsidRPr="00411EDC" w:rsidRDefault="002711C6" w:rsidP="002711C6">
      <w:pPr>
        <w:pStyle w:val="ConsPlusNormal"/>
        <w:jc w:val="center"/>
      </w:pPr>
      <w:r w:rsidRPr="00411EDC">
        <w:t>о расходах, источником финансового обеспечения которых</w:t>
      </w:r>
    </w:p>
    <w:p w:rsidR="002711C6" w:rsidRPr="00411EDC" w:rsidRDefault="002711C6" w:rsidP="002711C6">
      <w:pPr>
        <w:pStyle w:val="ConsPlusNormal"/>
        <w:jc w:val="center"/>
      </w:pPr>
      <w:r w:rsidRPr="00411EDC">
        <w:t>является Грант</w:t>
      </w:r>
    </w:p>
    <w:p w:rsidR="002711C6" w:rsidRPr="00411EDC" w:rsidRDefault="002711C6" w:rsidP="002711C6">
      <w:pPr>
        <w:pStyle w:val="ConsPlusNormal"/>
        <w:ind w:firstLine="540"/>
        <w:jc w:val="both"/>
      </w:pPr>
    </w:p>
    <w:p w:rsidR="002711C6" w:rsidRPr="00411EDC" w:rsidRDefault="002711C6" w:rsidP="002711C6">
      <w:pPr>
        <w:pStyle w:val="ConsPlusNormal"/>
        <w:jc w:val="center"/>
      </w:pPr>
      <w:r w:rsidRPr="00411EDC">
        <w:t>на «__» ______ 20__ г. (1)</w:t>
      </w:r>
    </w:p>
    <w:p w:rsidR="002711C6" w:rsidRPr="00411EDC" w:rsidRDefault="002711C6" w:rsidP="002711C6">
      <w:pPr>
        <w:pStyle w:val="ConsPlusNormal"/>
        <w:ind w:firstLine="540"/>
        <w:jc w:val="both"/>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Наименование Получателя           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pPr>
      <w:r w:rsidRPr="00411EDC">
        <w:rPr>
          <w:rFonts w:ascii="Times New Roman" w:hAnsi="Times New Roman" w:cs="Times New Roman"/>
          <w:sz w:val="24"/>
          <w:szCs w:val="24"/>
        </w:rPr>
        <w:t>Наименование Программы (проекта)</w:t>
      </w:r>
      <w:r w:rsidRPr="00411EDC">
        <w:t xml:space="preserve"> 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Наименование главного распорядителя        ___________________________________</w:t>
      </w:r>
    </w:p>
    <w:p w:rsidR="002711C6" w:rsidRPr="00411EDC" w:rsidRDefault="002711C6" w:rsidP="002711C6">
      <w:pPr>
        <w:pStyle w:val="ConsPlusNonformat"/>
        <w:jc w:val="both"/>
        <w:rPr>
          <w:rFonts w:ascii="Times New Roman" w:hAnsi="Times New Roman" w:cs="Times New Roman"/>
          <w:bCs/>
          <w:sz w:val="24"/>
          <w:szCs w:val="24"/>
          <w:u w:val="single"/>
        </w:rPr>
      </w:pPr>
      <w:r w:rsidRPr="00411EDC">
        <w:rPr>
          <w:rFonts w:ascii="Times New Roman" w:hAnsi="Times New Roman" w:cs="Times New Roman"/>
          <w:bCs/>
          <w:sz w:val="24"/>
          <w:szCs w:val="24"/>
          <w:u w:val="single"/>
        </w:rPr>
        <w:t>Департамент социальной зашиты Воронежской области</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Единица измерения: руб.</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rmal"/>
      </w:pPr>
      <w:r w:rsidRPr="00411EDC">
        <w:t>Таблица №1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82"/>
        <w:gridCol w:w="2520"/>
        <w:gridCol w:w="3503"/>
        <w:gridCol w:w="21"/>
      </w:tblGrid>
      <w:tr w:rsidR="002711C6" w:rsidRPr="00411EDC" w:rsidTr="003002D4">
        <w:tc>
          <w:tcPr>
            <w:tcW w:w="7982" w:type="dxa"/>
            <w:vMerge w:val="restart"/>
          </w:tcPr>
          <w:p w:rsidR="002711C6" w:rsidRPr="00411EDC" w:rsidRDefault="002711C6" w:rsidP="003002D4">
            <w:pPr>
              <w:pStyle w:val="ConsPlusNormal"/>
              <w:jc w:val="both"/>
            </w:pPr>
            <w:r w:rsidRPr="00411EDC">
              <w:t>Наименование показателя</w:t>
            </w:r>
          </w:p>
        </w:tc>
        <w:tc>
          <w:tcPr>
            <w:tcW w:w="6044" w:type="dxa"/>
            <w:gridSpan w:val="3"/>
          </w:tcPr>
          <w:p w:rsidR="002711C6" w:rsidRPr="00411EDC" w:rsidRDefault="002711C6" w:rsidP="003002D4">
            <w:pPr>
              <w:pStyle w:val="ConsPlusNormal"/>
              <w:jc w:val="both"/>
            </w:pPr>
            <w:r w:rsidRPr="00411EDC">
              <w:t>Сумма</w:t>
            </w:r>
          </w:p>
        </w:tc>
      </w:tr>
      <w:tr w:rsidR="002711C6" w:rsidRPr="00411EDC" w:rsidTr="003002D4">
        <w:trPr>
          <w:gridAfter w:val="1"/>
          <w:wAfter w:w="21" w:type="dxa"/>
        </w:trPr>
        <w:tc>
          <w:tcPr>
            <w:tcW w:w="7982" w:type="dxa"/>
            <w:vMerge/>
          </w:tcPr>
          <w:p w:rsidR="002711C6" w:rsidRPr="00411EDC" w:rsidRDefault="002711C6" w:rsidP="003002D4"/>
        </w:tc>
        <w:tc>
          <w:tcPr>
            <w:tcW w:w="2520" w:type="dxa"/>
          </w:tcPr>
          <w:p w:rsidR="002711C6" w:rsidRPr="00411EDC" w:rsidRDefault="002711C6" w:rsidP="003002D4">
            <w:pPr>
              <w:pStyle w:val="ConsPlusNormal"/>
              <w:jc w:val="both"/>
            </w:pPr>
            <w:r w:rsidRPr="00411EDC">
              <w:t>отчетный период</w:t>
            </w:r>
          </w:p>
        </w:tc>
        <w:tc>
          <w:tcPr>
            <w:tcW w:w="3503" w:type="dxa"/>
          </w:tcPr>
          <w:p w:rsidR="002711C6" w:rsidRPr="00411EDC" w:rsidRDefault="002711C6" w:rsidP="003002D4">
            <w:pPr>
              <w:pStyle w:val="ConsPlusNormal"/>
              <w:jc w:val="both"/>
            </w:pPr>
            <w:r w:rsidRPr="00411EDC">
              <w:t>нарастающим итогом с начала года</w:t>
            </w:r>
          </w:p>
        </w:tc>
      </w:tr>
      <w:tr w:rsidR="002711C6" w:rsidRPr="00411EDC" w:rsidTr="003002D4">
        <w:trPr>
          <w:gridAfter w:val="1"/>
          <w:wAfter w:w="21" w:type="dxa"/>
        </w:trPr>
        <w:tc>
          <w:tcPr>
            <w:tcW w:w="7982" w:type="dxa"/>
          </w:tcPr>
          <w:p w:rsidR="002711C6" w:rsidRPr="00411EDC" w:rsidRDefault="002711C6" w:rsidP="003002D4">
            <w:pPr>
              <w:pStyle w:val="ConsPlusNormal"/>
              <w:jc w:val="both"/>
            </w:pPr>
            <w:r w:rsidRPr="00411EDC">
              <w:t>1</w:t>
            </w:r>
          </w:p>
        </w:tc>
        <w:tc>
          <w:tcPr>
            <w:tcW w:w="2520" w:type="dxa"/>
          </w:tcPr>
          <w:p w:rsidR="002711C6" w:rsidRPr="00411EDC" w:rsidRDefault="002711C6" w:rsidP="003002D4">
            <w:pPr>
              <w:pStyle w:val="ConsPlusNormal"/>
              <w:jc w:val="both"/>
            </w:pPr>
            <w:r w:rsidRPr="00411EDC">
              <w:t>2</w:t>
            </w:r>
          </w:p>
        </w:tc>
        <w:tc>
          <w:tcPr>
            <w:tcW w:w="3503" w:type="dxa"/>
          </w:tcPr>
          <w:p w:rsidR="002711C6" w:rsidRPr="00411EDC" w:rsidRDefault="002711C6" w:rsidP="003002D4">
            <w:pPr>
              <w:pStyle w:val="ConsPlusNormal"/>
              <w:jc w:val="both"/>
            </w:pPr>
            <w:r w:rsidRPr="00411EDC">
              <w:t>3</w:t>
            </w:r>
          </w:p>
        </w:tc>
      </w:tr>
      <w:tr w:rsidR="002711C6" w:rsidRPr="00411EDC" w:rsidTr="003002D4">
        <w:trPr>
          <w:gridAfter w:val="1"/>
          <w:wAfter w:w="21" w:type="dxa"/>
        </w:trPr>
        <w:tc>
          <w:tcPr>
            <w:tcW w:w="7982" w:type="dxa"/>
          </w:tcPr>
          <w:p w:rsidR="002711C6" w:rsidRPr="00411EDC" w:rsidRDefault="002711C6" w:rsidP="003002D4">
            <w:pPr>
              <w:pStyle w:val="ConsPlusNormal"/>
              <w:jc w:val="both"/>
            </w:pPr>
            <w:r w:rsidRPr="00411EDC">
              <w:t>Поступило средств, всего:</w:t>
            </w: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r w:rsidR="002711C6" w:rsidRPr="00411EDC" w:rsidTr="003002D4">
        <w:trPr>
          <w:gridAfter w:val="1"/>
          <w:wAfter w:w="21" w:type="dxa"/>
        </w:trPr>
        <w:tc>
          <w:tcPr>
            <w:tcW w:w="7982" w:type="dxa"/>
          </w:tcPr>
          <w:p w:rsidR="002711C6" w:rsidRPr="00411EDC" w:rsidRDefault="002711C6" w:rsidP="003002D4">
            <w:pPr>
              <w:pStyle w:val="ConsPlusNormal"/>
              <w:ind w:firstLine="283"/>
              <w:jc w:val="both"/>
            </w:pPr>
            <w:r w:rsidRPr="00411EDC">
              <w:lastRenderedPageBreak/>
              <w:t>в том числе:</w:t>
            </w:r>
          </w:p>
          <w:p w:rsidR="002711C6" w:rsidRPr="00411EDC" w:rsidRDefault="002711C6" w:rsidP="003002D4">
            <w:pPr>
              <w:pStyle w:val="ConsPlusNormal"/>
              <w:ind w:firstLine="283"/>
              <w:jc w:val="both"/>
            </w:pPr>
            <w:r w:rsidRPr="00411EDC">
              <w:t>из федерального бюджета</w:t>
            </w: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r w:rsidR="002711C6" w:rsidRPr="00411EDC" w:rsidTr="003002D4">
        <w:trPr>
          <w:gridAfter w:val="1"/>
          <w:wAfter w:w="21" w:type="dxa"/>
        </w:trPr>
        <w:tc>
          <w:tcPr>
            <w:tcW w:w="7982" w:type="dxa"/>
          </w:tcPr>
          <w:p w:rsidR="002711C6" w:rsidRPr="00411EDC" w:rsidRDefault="002711C6" w:rsidP="003002D4">
            <w:pPr>
              <w:pStyle w:val="ConsPlusNormal"/>
              <w:jc w:val="both"/>
            </w:pPr>
            <w:r w:rsidRPr="00411EDC">
              <w:t>Выплаты по расходам, всего:</w:t>
            </w: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r w:rsidR="002711C6" w:rsidRPr="00411EDC" w:rsidTr="003002D4">
        <w:trPr>
          <w:gridAfter w:val="1"/>
          <w:wAfter w:w="21" w:type="dxa"/>
        </w:trPr>
        <w:tc>
          <w:tcPr>
            <w:tcW w:w="7982" w:type="dxa"/>
          </w:tcPr>
          <w:p w:rsidR="002711C6" w:rsidRPr="00411EDC" w:rsidRDefault="002711C6" w:rsidP="003002D4">
            <w:pPr>
              <w:pStyle w:val="ConsPlusNormal"/>
              <w:ind w:firstLine="283"/>
              <w:jc w:val="both"/>
            </w:pPr>
            <w:r w:rsidRPr="00411EDC">
              <w:t>в том числе:</w:t>
            </w:r>
          </w:p>
          <w:p w:rsidR="002711C6" w:rsidRPr="00411EDC" w:rsidRDefault="002711C6" w:rsidP="003002D4">
            <w:pPr>
              <w:pStyle w:val="ConsPlusNormal"/>
              <w:ind w:firstLine="283"/>
              <w:jc w:val="both"/>
            </w:pPr>
            <w:r w:rsidRPr="00411EDC">
              <w:t>выплаты персоналу</w:t>
            </w: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r w:rsidR="002711C6" w:rsidRPr="00411EDC" w:rsidTr="003002D4">
        <w:trPr>
          <w:gridAfter w:val="1"/>
          <w:wAfter w:w="21" w:type="dxa"/>
        </w:trPr>
        <w:tc>
          <w:tcPr>
            <w:tcW w:w="7982" w:type="dxa"/>
          </w:tcPr>
          <w:p w:rsidR="002711C6" w:rsidRPr="00411EDC" w:rsidRDefault="002711C6" w:rsidP="003002D4">
            <w:pPr>
              <w:pStyle w:val="ConsPlusNormal"/>
              <w:ind w:firstLine="283"/>
              <w:jc w:val="both"/>
            </w:pPr>
            <w:r w:rsidRPr="00411EDC">
              <w:t>закупка работ и услуг</w:t>
            </w: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r w:rsidR="002711C6" w:rsidRPr="00411EDC" w:rsidTr="003002D4">
        <w:trPr>
          <w:gridAfter w:val="1"/>
          <w:wAfter w:w="21" w:type="dxa"/>
        </w:trPr>
        <w:tc>
          <w:tcPr>
            <w:tcW w:w="7982" w:type="dxa"/>
          </w:tcPr>
          <w:p w:rsidR="002711C6" w:rsidRPr="00411EDC" w:rsidRDefault="002711C6" w:rsidP="003002D4">
            <w:pPr>
              <w:pStyle w:val="ConsPlusNormal"/>
              <w:ind w:firstLine="283"/>
              <w:jc w:val="both"/>
            </w:pPr>
            <w:r w:rsidRPr="00411EDC">
              <w:t>уплата налогов, сборов и иных платежей в бюджеты бюджетной системы Российской Федерации</w:t>
            </w: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r w:rsidR="002711C6" w:rsidRPr="00411EDC" w:rsidTr="003002D4">
        <w:trPr>
          <w:gridAfter w:val="1"/>
          <w:wAfter w:w="21" w:type="dxa"/>
        </w:trPr>
        <w:tc>
          <w:tcPr>
            <w:tcW w:w="7982" w:type="dxa"/>
          </w:tcPr>
          <w:p w:rsidR="002711C6" w:rsidRPr="00411EDC" w:rsidRDefault="002711C6" w:rsidP="003002D4">
            <w:pPr>
              <w:pStyle w:val="ConsPlusNormal"/>
              <w:ind w:firstLine="283"/>
              <w:jc w:val="both"/>
            </w:pPr>
            <w:r w:rsidRPr="00411EDC">
              <w:t>иные выплаты, всего:</w:t>
            </w: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r w:rsidR="002711C6" w:rsidRPr="00411EDC" w:rsidTr="003002D4">
        <w:trPr>
          <w:gridAfter w:val="1"/>
          <w:wAfter w:w="21" w:type="dxa"/>
        </w:trPr>
        <w:tc>
          <w:tcPr>
            <w:tcW w:w="7982" w:type="dxa"/>
          </w:tcPr>
          <w:p w:rsidR="002711C6" w:rsidRPr="00411EDC" w:rsidRDefault="002711C6" w:rsidP="003002D4">
            <w:pPr>
              <w:pStyle w:val="ConsPlusNormal"/>
              <w:ind w:left="283" w:firstLine="284"/>
              <w:jc w:val="both"/>
            </w:pPr>
            <w:r w:rsidRPr="00411EDC">
              <w:t>из них:</w:t>
            </w: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r w:rsidR="002711C6" w:rsidRPr="00411EDC" w:rsidTr="003002D4">
        <w:trPr>
          <w:gridAfter w:val="1"/>
          <w:wAfter w:w="21" w:type="dxa"/>
        </w:trPr>
        <w:tc>
          <w:tcPr>
            <w:tcW w:w="7982" w:type="dxa"/>
          </w:tcPr>
          <w:p w:rsidR="002711C6" w:rsidRPr="00411EDC" w:rsidRDefault="002711C6" w:rsidP="003002D4">
            <w:pPr>
              <w:pStyle w:val="ConsPlusNormal"/>
            </w:pPr>
          </w:p>
        </w:tc>
        <w:tc>
          <w:tcPr>
            <w:tcW w:w="2520" w:type="dxa"/>
          </w:tcPr>
          <w:p w:rsidR="002711C6" w:rsidRPr="00411EDC" w:rsidRDefault="002711C6" w:rsidP="003002D4">
            <w:pPr>
              <w:pStyle w:val="ConsPlusNormal"/>
            </w:pPr>
          </w:p>
        </w:tc>
        <w:tc>
          <w:tcPr>
            <w:tcW w:w="3503" w:type="dxa"/>
          </w:tcPr>
          <w:p w:rsidR="002711C6" w:rsidRPr="00411EDC" w:rsidRDefault="002711C6" w:rsidP="003002D4">
            <w:pPr>
              <w:pStyle w:val="ConsPlusNormal"/>
            </w:pPr>
          </w:p>
        </w:tc>
      </w:tr>
    </w:tbl>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Руководитель Получателя Гранта ___________ _________ 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(уполномоченное лицо)      (должность) (подпись) (расшифровка подписи)</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Исполнитель ___________ ___________________ 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(должность) (фамилия, инициалы)   (телефон)</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"__" _______ 20__ г.</w:t>
      </w: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jc w:val="both"/>
      </w:pPr>
      <w:r w:rsidRPr="00411EDC">
        <w:t>Таблица №2</w:t>
      </w:r>
    </w:p>
    <w:tbl>
      <w:tblPr>
        <w:tblW w:w="147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286"/>
        <w:gridCol w:w="1984"/>
        <w:gridCol w:w="1560"/>
        <w:gridCol w:w="1559"/>
        <w:gridCol w:w="2502"/>
        <w:gridCol w:w="2448"/>
      </w:tblGrid>
      <w:tr w:rsidR="002711C6" w:rsidRPr="00411EDC" w:rsidTr="003002D4">
        <w:trPr>
          <w:trHeight w:val="1594"/>
        </w:trPr>
        <w:tc>
          <w:tcPr>
            <w:tcW w:w="454" w:type="dxa"/>
          </w:tcPr>
          <w:p w:rsidR="002711C6" w:rsidRPr="00411EDC" w:rsidRDefault="002711C6" w:rsidP="003002D4">
            <w:pPr>
              <w:autoSpaceDE w:val="0"/>
              <w:autoSpaceDN w:val="0"/>
              <w:adjustRightInd w:val="0"/>
              <w:jc w:val="center"/>
            </w:pPr>
            <w:r w:rsidRPr="00411EDC">
              <w:t>№ п/п</w:t>
            </w:r>
          </w:p>
        </w:tc>
        <w:tc>
          <w:tcPr>
            <w:tcW w:w="4286" w:type="dxa"/>
          </w:tcPr>
          <w:p w:rsidR="002711C6" w:rsidRPr="00411EDC" w:rsidRDefault="002711C6" w:rsidP="003002D4">
            <w:pPr>
              <w:autoSpaceDE w:val="0"/>
              <w:autoSpaceDN w:val="0"/>
              <w:adjustRightInd w:val="0"/>
              <w:jc w:val="center"/>
            </w:pPr>
            <w:r w:rsidRPr="00411EDC">
              <w:t>Направления расходования средств</w:t>
            </w:r>
          </w:p>
        </w:tc>
        <w:tc>
          <w:tcPr>
            <w:tcW w:w="1984" w:type="dxa"/>
          </w:tcPr>
          <w:p w:rsidR="002711C6" w:rsidRPr="00411EDC" w:rsidRDefault="002711C6" w:rsidP="003002D4">
            <w:pPr>
              <w:autoSpaceDE w:val="0"/>
              <w:autoSpaceDN w:val="0"/>
              <w:adjustRightInd w:val="0"/>
              <w:jc w:val="center"/>
            </w:pPr>
            <w:r w:rsidRPr="00411EDC">
              <w:t>Плановый объем средств, предусмотренный сметой расходов</w:t>
            </w:r>
          </w:p>
        </w:tc>
        <w:tc>
          <w:tcPr>
            <w:tcW w:w="1560" w:type="dxa"/>
          </w:tcPr>
          <w:p w:rsidR="002711C6" w:rsidRPr="00411EDC" w:rsidRDefault="002711C6" w:rsidP="003002D4">
            <w:pPr>
              <w:autoSpaceDE w:val="0"/>
              <w:autoSpaceDN w:val="0"/>
              <w:adjustRightInd w:val="0"/>
              <w:jc w:val="center"/>
            </w:pPr>
            <w:r w:rsidRPr="00411EDC">
              <w:t>Фактический расход средств</w:t>
            </w:r>
          </w:p>
        </w:tc>
        <w:tc>
          <w:tcPr>
            <w:tcW w:w="1559" w:type="dxa"/>
          </w:tcPr>
          <w:p w:rsidR="002711C6" w:rsidRPr="00411EDC" w:rsidRDefault="002711C6" w:rsidP="003002D4">
            <w:pPr>
              <w:autoSpaceDE w:val="0"/>
              <w:autoSpaceDN w:val="0"/>
              <w:adjustRightInd w:val="0"/>
              <w:jc w:val="center"/>
            </w:pPr>
            <w:r w:rsidRPr="00411EDC">
              <w:t>Причина отклонения (при наличии)</w:t>
            </w:r>
          </w:p>
        </w:tc>
        <w:tc>
          <w:tcPr>
            <w:tcW w:w="2502" w:type="dxa"/>
          </w:tcPr>
          <w:p w:rsidR="002711C6" w:rsidRPr="00411EDC" w:rsidRDefault="002711C6" w:rsidP="003002D4">
            <w:pPr>
              <w:autoSpaceDE w:val="0"/>
              <w:autoSpaceDN w:val="0"/>
              <w:adjustRightInd w:val="0"/>
              <w:jc w:val="center"/>
            </w:pPr>
            <w:r w:rsidRPr="00411EDC">
              <w:t>Реквизиты документов, которые подтверждают оплату (копии документов прилагаются)</w:t>
            </w:r>
          </w:p>
        </w:tc>
        <w:tc>
          <w:tcPr>
            <w:tcW w:w="2448" w:type="dxa"/>
          </w:tcPr>
          <w:p w:rsidR="002711C6" w:rsidRPr="00411EDC" w:rsidRDefault="002711C6" w:rsidP="003002D4">
            <w:pPr>
              <w:autoSpaceDE w:val="0"/>
              <w:autoSpaceDN w:val="0"/>
              <w:adjustRightInd w:val="0"/>
              <w:jc w:val="center"/>
            </w:pPr>
            <w:r w:rsidRPr="00411EDC">
              <w:t>Цель расхода и мероприятие программы (проекта), в рамках которого расход осуществлялся</w:t>
            </w:r>
          </w:p>
        </w:tc>
      </w:tr>
      <w:tr w:rsidR="002711C6" w:rsidRPr="00411EDC" w:rsidTr="003002D4">
        <w:trPr>
          <w:trHeight w:val="28"/>
        </w:trPr>
        <w:tc>
          <w:tcPr>
            <w:tcW w:w="454" w:type="dxa"/>
          </w:tcPr>
          <w:p w:rsidR="002711C6" w:rsidRPr="00411EDC" w:rsidRDefault="002711C6" w:rsidP="003002D4">
            <w:pPr>
              <w:autoSpaceDE w:val="0"/>
              <w:autoSpaceDN w:val="0"/>
              <w:adjustRightInd w:val="0"/>
              <w:jc w:val="center"/>
            </w:pPr>
            <w:r w:rsidRPr="00411EDC">
              <w:lastRenderedPageBreak/>
              <w:t>1</w:t>
            </w:r>
          </w:p>
        </w:tc>
        <w:tc>
          <w:tcPr>
            <w:tcW w:w="4286" w:type="dxa"/>
          </w:tcPr>
          <w:p w:rsidR="002711C6" w:rsidRPr="00411EDC" w:rsidRDefault="002711C6" w:rsidP="003002D4">
            <w:pPr>
              <w:autoSpaceDE w:val="0"/>
              <w:autoSpaceDN w:val="0"/>
              <w:adjustRightInd w:val="0"/>
              <w:jc w:val="center"/>
            </w:pPr>
            <w:r w:rsidRPr="00411EDC">
              <w:t>2</w:t>
            </w:r>
          </w:p>
        </w:tc>
        <w:tc>
          <w:tcPr>
            <w:tcW w:w="1984" w:type="dxa"/>
          </w:tcPr>
          <w:p w:rsidR="002711C6" w:rsidRPr="00411EDC" w:rsidRDefault="002711C6" w:rsidP="003002D4">
            <w:pPr>
              <w:autoSpaceDE w:val="0"/>
              <w:autoSpaceDN w:val="0"/>
              <w:adjustRightInd w:val="0"/>
              <w:jc w:val="center"/>
            </w:pPr>
            <w:r w:rsidRPr="00411EDC">
              <w:t>3</w:t>
            </w:r>
          </w:p>
        </w:tc>
        <w:tc>
          <w:tcPr>
            <w:tcW w:w="1560" w:type="dxa"/>
          </w:tcPr>
          <w:p w:rsidR="002711C6" w:rsidRPr="00411EDC" w:rsidRDefault="002711C6" w:rsidP="003002D4">
            <w:pPr>
              <w:autoSpaceDE w:val="0"/>
              <w:autoSpaceDN w:val="0"/>
              <w:adjustRightInd w:val="0"/>
              <w:jc w:val="center"/>
            </w:pPr>
            <w:r w:rsidRPr="00411EDC">
              <w:t>4</w:t>
            </w:r>
          </w:p>
        </w:tc>
        <w:tc>
          <w:tcPr>
            <w:tcW w:w="1559" w:type="dxa"/>
          </w:tcPr>
          <w:p w:rsidR="002711C6" w:rsidRPr="00411EDC" w:rsidRDefault="002711C6" w:rsidP="003002D4">
            <w:pPr>
              <w:autoSpaceDE w:val="0"/>
              <w:autoSpaceDN w:val="0"/>
              <w:adjustRightInd w:val="0"/>
              <w:jc w:val="center"/>
            </w:pPr>
            <w:r w:rsidRPr="00411EDC">
              <w:t>5</w:t>
            </w:r>
          </w:p>
        </w:tc>
        <w:tc>
          <w:tcPr>
            <w:tcW w:w="2502" w:type="dxa"/>
          </w:tcPr>
          <w:p w:rsidR="002711C6" w:rsidRPr="00411EDC" w:rsidRDefault="002711C6" w:rsidP="003002D4">
            <w:pPr>
              <w:autoSpaceDE w:val="0"/>
              <w:autoSpaceDN w:val="0"/>
              <w:adjustRightInd w:val="0"/>
              <w:jc w:val="center"/>
            </w:pPr>
            <w:r w:rsidRPr="00411EDC">
              <w:t>6</w:t>
            </w:r>
          </w:p>
        </w:tc>
        <w:tc>
          <w:tcPr>
            <w:tcW w:w="2448" w:type="dxa"/>
          </w:tcPr>
          <w:p w:rsidR="002711C6" w:rsidRPr="00411EDC" w:rsidRDefault="002711C6" w:rsidP="003002D4">
            <w:pPr>
              <w:autoSpaceDE w:val="0"/>
              <w:autoSpaceDN w:val="0"/>
              <w:adjustRightInd w:val="0"/>
              <w:jc w:val="center"/>
            </w:pPr>
            <w:r w:rsidRPr="00411EDC">
              <w:t>7</w:t>
            </w: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1.</w:t>
            </w:r>
          </w:p>
        </w:tc>
        <w:tc>
          <w:tcPr>
            <w:tcW w:w="4286" w:type="dxa"/>
          </w:tcPr>
          <w:p w:rsidR="002711C6" w:rsidRPr="00411EDC" w:rsidRDefault="002711C6" w:rsidP="003002D4">
            <w:pPr>
              <w:autoSpaceDE w:val="0"/>
              <w:autoSpaceDN w:val="0"/>
              <w:adjustRightInd w:val="0"/>
            </w:pPr>
            <w:r w:rsidRPr="00411EDC">
              <w:t>Оплата труда штатных работников, участвующих в реализации программ (проектов),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2.</w:t>
            </w:r>
          </w:p>
        </w:tc>
        <w:tc>
          <w:tcPr>
            <w:tcW w:w="4286" w:type="dxa"/>
          </w:tcPr>
          <w:p w:rsidR="002711C6" w:rsidRPr="00411EDC" w:rsidRDefault="002711C6" w:rsidP="003002D4">
            <w:pPr>
              <w:autoSpaceDE w:val="0"/>
              <w:autoSpaceDN w:val="0"/>
              <w:adjustRightInd w:val="0"/>
            </w:pPr>
            <w:r w:rsidRPr="00411EDC">
              <w:t>Приобретение основных средств и программного обеспечения,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3.</w:t>
            </w:r>
          </w:p>
        </w:tc>
        <w:tc>
          <w:tcPr>
            <w:tcW w:w="4286" w:type="dxa"/>
          </w:tcPr>
          <w:p w:rsidR="002711C6" w:rsidRPr="00411EDC" w:rsidRDefault="002711C6" w:rsidP="003002D4">
            <w:pPr>
              <w:autoSpaceDE w:val="0"/>
              <w:autoSpaceDN w:val="0"/>
              <w:adjustRightInd w:val="0"/>
            </w:pPr>
            <w:r w:rsidRPr="00411EDC">
              <w:t>Аренда помещений, оборудования для проведения мероприятий,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4.</w:t>
            </w:r>
          </w:p>
        </w:tc>
        <w:tc>
          <w:tcPr>
            <w:tcW w:w="4286" w:type="dxa"/>
          </w:tcPr>
          <w:p w:rsidR="002711C6" w:rsidRPr="00411EDC" w:rsidRDefault="002711C6" w:rsidP="003002D4">
            <w:pPr>
              <w:autoSpaceDE w:val="0"/>
              <w:autoSpaceDN w:val="0"/>
              <w:adjustRightInd w:val="0"/>
            </w:pPr>
            <w:r w:rsidRPr="00411EDC">
              <w:t>Оплата коммунальных услуг,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5.</w:t>
            </w:r>
          </w:p>
        </w:tc>
        <w:tc>
          <w:tcPr>
            <w:tcW w:w="4286" w:type="dxa"/>
          </w:tcPr>
          <w:p w:rsidR="002711C6" w:rsidRPr="00411EDC" w:rsidRDefault="002711C6" w:rsidP="003002D4">
            <w:pPr>
              <w:autoSpaceDE w:val="0"/>
              <w:autoSpaceDN w:val="0"/>
              <w:adjustRightInd w:val="0"/>
            </w:pPr>
            <w:r w:rsidRPr="00411EDC">
              <w:t>Приобретение канцелярских товаров и расходных материалов,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6.</w:t>
            </w:r>
          </w:p>
        </w:tc>
        <w:tc>
          <w:tcPr>
            <w:tcW w:w="4286" w:type="dxa"/>
          </w:tcPr>
          <w:p w:rsidR="002711C6" w:rsidRPr="00411EDC" w:rsidRDefault="002711C6" w:rsidP="003002D4">
            <w:pPr>
              <w:autoSpaceDE w:val="0"/>
              <w:autoSpaceDN w:val="0"/>
              <w:adjustRightInd w:val="0"/>
            </w:pPr>
            <w:r w:rsidRPr="00411EDC">
              <w:t>Оплата услуг связи,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7.</w:t>
            </w:r>
          </w:p>
        </w:tc>
        <w:tc>
          <w:tcPr>
            <w:tcW w:w="4286" w:type="dxa"/>
          </w:tcPr>
          <w:p w:rsidR="002711C6" w:rsidRPr="00411EDC" w:rsidRDefault="002711C6" w:rsidP="003002D4">
            <w:pPr>
              <w:autoSpaceDE w:val="0"/>
              <w:autoSpaceDN w:val="0"/>
              <w:adjustRightInd w:val="0"/>
            </w:pPr>
            <w:r w:rsidRPr="00411EDC">
              <w:t>Издательские расходы,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lastRenderedPageBreak/>
              <w:t>8.</w:t>
            </w:r>
          </w:p>
        </w:tc>
        <w:tc>
          <w:tcPr>
            <w:tcW w:w="4286" w:type="dxa"/>
          </w:tcPr>
          <w:p w:rsidR="002711C6" w:rsidRPr="00411EDC" w:rsidRDefault="002711C6" w:rsidP="003002D4">
            <w:pPr>
              <w:autoSpaceDE w:val="0"/>
              <w:autoSpaceDN w:val="0"/>
              <w:adjustRightInd w:val="0"/>
            </w:pPr>
            <w:r w:rsidRPr="00411EDC">
              <w:t>Вознаграждения лицам, привлекаемым по гражданско-правовым договорам,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9.</w:t>
            </w:r>
          </w:p>
        </w:tc>
        <w:tc>
          <w:tcPr>
            <w:tcW w:w="4286" w:type="dxa"/>
          </w:tcPr>
          <w:p w:rsidR="002711C6" w:rsidRPr="00411EDC" w:rsidRDefault="002711C6" w:rsidP="003002D4">
            <w:pPr>
              <w:autoSpaceDE w:val="0"/>
              <w:autoSpaceDN w:val="0"/>
              <w:adjustRightInd w:val="0"/>
            </w:pPr>
            <w:r w:rsidRPr="00411EDC">
              <w:t>Командировочные расходы,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10.</w:t>
            </w:r>
          </w:p>
        </w:tc>
        <w:tc>
          <w:tcPr>
            <w:tcW w:w="4286" w:type="dxa"/>
          </w:tcPr>
          <w:p w:rsidR="002711C6" w:rsidRPr="00411EDC" w:rsidRDefault="002711C6" w:rsidP="003002D4">
            <w:pPr>
              <w:autoSpaceDE w:val="0"/>
              <w:autoSpaceDN w:val="0"/>
              <w:adjustRightInd w:val="0"/>
            </w:pPr>
            <w:r w:rsidRPr="00411EDC">
              <w:t>Уплата налогов, сборов, страховых взносов и иных обязательных платежей в бюджетную систему Российской Федерации,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rPr>
          <w:trHeight w:val="28"/>
        </w:trPr>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54" w:type="dxa"/>
          </w:tcPr>
          <w:p w:rsidR="002711C6" w:rsidRPr="00411EDC" w:rsidRDefault="002711C6" w:rsidP="003002D4">
            <w:pPr>
              <w:autoSpaceDE w:val="0"/>
              <w:autoSpaceDN w:val="0"/>
              <w:adjustRightInd w:val="0"/>
              <w:jc w:val="center"/>
            </w:pPr>
            <w:r w:rsidRPr="00411EDC">
              <w:t>11.</w:t>
            </w:r>
          </w:p>
        </w:tc>
        <w:tc>
          <w:tcPr>
            <w:tcW w:w="4286" w:type="dxa"/>
          </w:tcPr>
          <w:p w:rsidR="002711C6" w:rsidRPr="00411EDC" w:rsidRDefault="002711C6" w:rsidP="003002D4">
            <w:pPr>
              <w:autoSpaceDE w:val="0"/>
              <w:autoSpaceDN w:val="0"/>
              <w:adjustRightInd w:val="0"/>
            </w:pPr>
            <w:r w:rsidRPr="00411EDC">
              <w:t>Прочие расходы, связанные с реализацией мероприятий программ (проектов), в том числе:</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rPr>
          <w:trHeight w:val="288"/>
        </w:trPr>
        <w:tc>
          <w:tcPr>
            <w:tcW w:w="454" w:type="dxa"/>
          </w:tcPr>
          <w:p w:rsidR="002711C6" w:rsidRPr="00411EDC" w:rsidRDefault="002711C6" w:rsidP="003002D4">
            <w:pPr>
              <w:autoSpaceDE w:val="0"/>
              <w:autoSpaceDN w:val="0"/>
              <w:adjustRightInd w:val="0"/>
            </w:pPr>
          </w:p>
        </w:tc>
        <w:tc>
          <w:tcPr>
            <w:tcW w:w="4286" w:type="dxa"/>
          </w:tcPr>
          <w:p w:rsidR="002711C6" w:rsidRPr="00411EDC" w:rsidRDefault="002711C6" w:rsidP="003002D4">
            <w:pPr>
              <w:autoSpaceDE w:val="0"/>
              <w:autoSpaceDN w:val="0"/>
              <w:adjustRightInd w:val="0"/>
            </w:pP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pPr>
          </w:p>
        </w:tc>
        <w:tc>
          <w:tcPr>
            <w:tcW w:w="2448" w:type="dxa"/>
          </w:tcPr>
          <w:p w:rsidR="002711C6" w:rsidRPr="00411EDC" w:rsidRDefault="002711C6" w:rsidP="003002D4">
            <w:pPr>
              <w:autoSpaceDE w:val="0"/>
              <w:autoSpaceDN w:val="0"/>
              <w:adjustRightInd w:val="0"/>
            </w:pPr>
          </w:p>
        </w:tc>
      </w:tr>
      <w:tr w:rsidR="002711C6" w:rsidRPr="00411EDC" w:rsidTr="003002D4">
        <w:tc>
          <w:tcPr>
            <w:tcW w:w="4740" w:type="dxa"/>
            <w:gridSpan w:val="2"/>
          </w:tcPr>
          <w:p w:rsidR="002711C6" w:rsidRPr="00411EDC" w:rsidRDefault="002711C6" w:rsidP="003002D4">
            <w:pPr>
              <w:autoSpaceDE w:val="0"/>
              <w:autoSpaceDN w:val="0"/>
              <w:adjustRightInd w:val="0"/>
            </w:pPr>
            <w:r w:rsidRPr="00411EDC">
              <w:t>ИТОГО</w:t>
            </w:r>
          </w:p>
        </w:tc>
        <w:tc>
          <w:tcPr>
            <w:tcW w:w="1984" w:type="dxa"/>
          </w:tcPr>
          <w:p w:rsidR="002711C6" w:rsidRPr="00411EDC" w:rsidRDefault="002711C6" w:rsidP="003002D4">
            <w:pPr>
              <w:autoSpaceDE w:val="0"/>
              <w:autoSpaceDN w:val="0"/>
              <w:adjustRightInd w:val="0"/>
            </w:pPr>
          </w:p>
        </w:tc>
        <w:tc>
          <w:tcPr>
            <w:tcW w:w="1560" w:type="dxa"/>
          </w:tcPr>
          <w:p w:rsidR="002711C6" w:rsidRPr="00411EDC" w:rsidRDefault="002711C6" w:rsidP="003002D4">
            <w:pPr>
              <w:autoSpaceDE w:val="0"/>
              <w:autoSpaceDN w:val="0"/>
              <w:adjustRightInd w:val="0"/>
            </w:pPr>
          </w:p>
        </w:tc>
        <w:tc>
          <w:tcPr>
            <w:tcW w:w="1559" w:type="dxa"/>
          </w:tcPr>
          <w:p w:rsidR="002711C6" w:rsidRPr="00411EDC" w:rsidRDefault="002711C6" w:rsidP="003002D4">
            <w:pPr>
              <w:autoSpaceDE w:val="0"/>
              <w:autoSpaceDN w:val="0"/>
              <w:adjustRightInd w:val="0"/>
            </w:pPr>
          </w:p>
        </w:tc>
        <w:tc>
          <w:tcPr>
            <w:tcW w:w="2502" w:type="dxa"/>
          </w:tcPr>
          <w:p w:rsidR="002711C6" w:rsidRPr="00411EDC" w:rsidRDefault="002711C6" w:rsidP="003002D4">
            <w:pPr>
              <w:autoSpaceDE w:val="0"/>
              <w:autoSpaceDN w:val="0"/>
              <w:adjustRightInd w:val="0"/>
              <w:jc w:val="center"/>
            </w:pPr>
            <w:r w:rsidRPr="00411EDC">
              <w:t>X</w:t>
            </w:r>
          </w:p>
        </w:tc>
        <w:tc>
          <w:tcPr>
            <w:tcW w:w="2448" w:type="dxa"/>
          </w:tcPr>
          <w:p w:rsidR="002711C6" w:rsidRPr="00411EDC" w:rsidRDefault="002711C6" w:rsidP="003002D4">
            <w:pPr>
              <w:autoSpaceDE w:val="0"/>
              <w:autoSpaceDN w:val="0"/>
              <w:adjustRightInd w:val="0"/>
              <w:jc w:val="center"/>
            </w:pPr>
            <w:r w:rsidRPr="00411EDC">
              <w:t>X</w:t>
            </w:r>
          </w:p>
        </w:tc>
      </w:tr>
    </w:tbl>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Руководитель Получателя Гранта ___________ _________ 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(уполномоченное лицо)      (должность) (подпись) (расшифровка подписи)</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Исполнитель ___________ ___________________ 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(должность) (фамилия, инициалы)   (телефон)</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"__" _______ 20__ г.</w:t>
      </w:r>
    </w:p>
    <w:p w:rsidR="002711C6" w:rsidRPr="00411EDC" w:rsidRDefault="002711C6" w:rsidP="002711C6">
      <w:pPr>
        <w:pStyle w:val="ConsPlusNormal"/>
        <w:ind w:firstLine="540"/>
        <w:jc w:val="both"/>
      </w:pPr>
      <w:r w:rsidRPr="00411EDC">
        <w:t>--------------------------------</w:t>
      </w:r>
    </w:p>
    <w:p w:rsidR="002711C6" w:rsidRPr="00411EDC" w:rsidRDefault="002711C6" w:rsidP="002711C6">
      <w:pPr>
        <w:pStyle w:val="ConsPlusNormal"/>
        <w:spacing w:before="240"/>
        <w:ind w:firstLine="540"/>
        <w:jc w:val="both"/>
        <w:sectPr w:rsidR="002711C6" w:rsidRPr="00411EDC" w:rsidSect="00AD6E02">
          <w:pgSz w:w="16838" w:h="11905" w:orient="landscape"/>
          <w:pgMar w:top="1701" w:right="1134" w:bottom="624" w:left="1134" w:header="0" w:footer="0" w:gutter="0"/>
          <w:cols w:space="720"/>
        </w:sectPr>
      </w:pPr>
    </w:p>
    <w:p w:rsidR="002711C6" w:rsidRPr="00411EDC" w:rsidRDefault="002711C6" w:rsidP="002711C6">
      <w:pPr>
        <w:pStyle w:val="ConsPlusNormal"/>
        <w:jc w:val="right"/>
        <w:outlineLvl w:val="1"/>
      </w:pPr>
      <w:r w:rsidRPr="00411EDC">
        <w:lastRenderedPageBreak/>
        <w:t xml:space="preserve">Приложение № </w:t>
      </w:r>
      <w:r w:rsidR="001C2D1A">
        <w:t>6</w:t>
      </w:r>
    </w:p>
    <w:p w:rsidR="002711C6" w:rsidRPr="00411EDC" w:rsidRDefault="002711C6" w:rsidP="002711C6">
      <w:pPr>
        <w:pStyle w:val="ConsPlusNormal"/>
        <w:jc w:val="right"/>
      </w:pPr>
      <w:r w:rsidRPr="00411EDC">
        <w:t>к форме соглашения</w:t>
      </w:r>
    </w:p>
    <w:p w:rsidR="002711C6" w:rsidRPr="00411EDC" w:rsidRDefault="002711C6" w:rsidP="002711C6">
      <w:pPr>
        <w:pStyle w:val="ConsPlusNormal"/>
        <w:jc w:val="right"/>
      </w:pPr>
      <w:r w:rsidRPr="00411EDC">
        <w:t>(договора) о предоставлении</w:t>
      </w:r>
    </w:p>
    <w:p w:rsidR="002711C6" w:rsidRPr="00411EDC" w:rsidRDefault="002711C6" w:rsidP="002711C6">
      <w:pPr>
        <w:pStyle w:val="ConsPlusNormal"/>
        <w:jc w:val="right"/>
      </w:pPr>
      <w:r w:rsidRPr="00411EDC">
        <w:t>из бюджета Воронежской области грантов</w:t>
      </w:r>
    </w:p>
    <w:p w:rsidR="002711C6" w:rsidRPr="00411EDC" w:rsidRDefault="002711C6" w:rsidP="002711C6">
      <w:pPr>
        <w:pStyle w:val="ConsPlusNormal"/>
        <w:jc w:val="right"/>
      </w:pPr>
      <w:r w:rsidRPr="00411EDC">
        <w:t>в форме субсидий в соответствии</w:t>
      </w:r>
    </w:p>
    <w:p w:rsidR="002711C6" w:rsidRPr="00411EDC" w:rsidRDefault="002711C6" w:rsidP="002711C6">
      <w:pPr>
        <w:pStyle w:val="ConsPlusNormal"/>
        <w:jc w:val="right"/>
      </w:pPr>
      <w:r w:rsidRPr="00411EDC">
        <w:t>с пунктом 4 статьи 78.1 Бюджетного</w:t>
      </w:r>
    </w:p>
    <w:p w:rsidR="002711C6" w:rsidRPr="00411EDC" w:rsidRDefault="002711C6" w:rsidP="002711C6">
      <w:pPr>
        <w:pStyle w:val="ConsPlusNormal"/>
        <w:jc w:val="right"/>
      </w:pPr>
      <w:r w:rsidRPr="00411EDC">
        <w:t>кодекса Российской Федерации</w:t>
      </w:r>
    </w:p>
    <w:p w:rsidR="002711C6" w:rsidRPr="00411EDC" w:rsidRDefault="002711C6" w:rsidP="002711C6">
      <w:pPr>
        <w:pStyle w:val="ConsPlusNormal"/>
        <w:ind w:firstLine="540"/>
        <w:jc w:val="both"/>
      </w:pPr>
    </w:p>
    <w:p w:rsidR="002711C6" w:rsidRPr="00411EDC" w:rsidRDefault="002711C6" w:rsidP="002711C6">
      <w:pPr>
        <w:pStyle w:val="ConsPlusNormal"/>
        <w:jc w:val="right"/>
      </w:pPr>
      <w:r w:rsidRPr="00411EDC">
        <w:t>от __________ № __________</w:t>
      </w:r>
    </w:p>
    <w:p w:rsidR="002711C6" w:rsidRPr="00411EDC" w:rsidRDefault="002711C6" w:rsidP="002711C6">
      <w:pPr>
        <w:pStyle w:val="ConsPlusNormal"/>
        <w:ind w:firstLine="540"/>
        <w:jc w:val="both"/>
      </w:pPr>
    </w:p>
    <w:p w:rsidR="002711C6" w:rsidRPr="00411EDC" w:rsidRDefault="002711C6" w:rsidP="002711C6">
      <w:pPr>
        <w:pStyle w:val="ConsPlusNormal"/>
        <w:jc w:val="center"/>
      </w:pPr>
      <w:bookmarkStart w:id="6" w:name="P1123"/>
      <w:bookmarkEnd w:id="6"/>
      <w:r w:rsidRPr="00411EDC">
        <w:t>Дополнительное соглашение</w:t>
      </w:r>
    </w:p>
    <w:p w:rsidR="002711C6" w:rsidRPr="00411EDC" w:rsidRDefault="002711C6" w:rsidP="002711C6">
      <w:pPr>
        <w:pStyle w:val="ConsPlusNormal"/>
        <w:jc w:val="center"/>
      </w:pPr>
      <w:r w:rsidRPr="00411EDC">
        <w:t>к соглашению (договору) о предоставлении из бюджета</w:t>
      </w:r>
    </w:p>
    <w:p w:rsidR="002711C6" w:rsidRPr="00411EDC" w:rsidRDefault="002711C6" w:rsidP="002711C6">
      <w:pPr>
        <w:pStyle w:val="ConsPlusNormal"/>
        <w:jc w:val="center"/>
      </w:pPr>
      <w:r w:rsidRPr="00411EDC">
        <w:t>Воронежской области грантов в форме субсидий в соответствии</w:t>
      </w:r>
    </w:p>
    <w:p w:rsidR="002711C6" w:rsidRPr="00411EDC" w:rsidRDefault="002711C6" w:rsidP="002711C6">
      <w:pPr>
        <w:pStyle w:val="ConsPlusNormal"/>
        <w:jc w:val="center"/>
      </w:pPr>
      <w:r w:rsidRPr="00411EDC">
        <w:t>с пунктом 4 статьи 78.1 Бюджетного кодекса</w:t>
      </w:r>
    </w:p>
    <w:p w:rsidR="002711C6" w:rsidRPr="00411EDC" w:rsidRDefault="002711C6" w:rsidP="002711C6">
      <w:pPr>
        <w:pStyle w:val="ConsPlusNormal"/>
        <w:jc w:val="center"/>
      </w:pPr>
      <w:r w:rsidRPr="00411EDC">
        <w:t>Российской Федерации</w:t>
      </w:r>
    </w:p>
    <w:p w:rsidR="002711C6" w:rsidRPr="00411EDC" w:rsidRDefault="002711C6" w:rsidP="002711C6">
      <w:pPr>
        <w:pStyle w:val="ConsPlusNormal"/>
        <w:jc w:val="center"/>
      </w:pPr>
      <w:r w:rsidRPr="00411EDC">
        <w:t>от «__» ________ 20__ г. № ______</w:t>
      </w:r>
    </w:p>
    <w:p w:rsidR="002711C6" w:rsidRPr="00411EDC" w:rsidRDefault="002711C6" w:rsidP="002711C6">
      <w:pPr>
        <w:pStyle w:val="ConsPlusNormal"/>
        <w:ind w:firstLine="540"/>
        <w:jc w:val="both"/>
      </w:pPr>
    </w:p>
    <w:p w:rsidR="002711C6" w:rsidRPr="00411EDC" w:rsidRDefault="002711C6" w:rsidP="002711C6">
      <w:pPr>
        <w:pStyle w:val="ConsPlusNonformat"/>
        <w:jc w:val="center"/>
        <w:rPr>
          <w:rFonts w:ascii="Times New Roman" w:hAnsi="Times New Roman" w:cs="Times New Roman"/>
          <w:sz w:val="24"/>
          <w:szCs w:val="24"/>
        </w:rPr>
      </w:pPr>
      <w:r w:rsidRPr="00411EDC">
        <w:rPr>
          <w:rFonts w:ascii="Times New Roman" w:hAnsi="Times New Roman" w:cs="Times New Roman"/>
          <w:sz w:val="24"/>
          <w:szCs w:val="24"/>
        </w:rPr>
        <w:t>"__" ____________ 20__ г.                           № _____________________</w:t>
      </w:r>
    </w:p>
    <w:p w:rsidR="002711C6" w:rsidRPr="00411EDC" w:rsidRDefault="002711C6" w:rsidP="002711C6">
      <w:pPr>
        <w:pStyle w:val="ConsPlusNonformat"/>
        <w:jc w:val="center"/>
        <w:rPr>
          <w:rFonts w:ascii="Times New Roman" w:hAnsi="Times New Roman" w:cs="Times New Roman"/>
          <w:sz w:val="24"/>
          <w:szCs w:val="24"/>
        </w:rPr>
      </w:pPr>
      <w:r w:rsidRPr="00411EDC">
        <w:rPr>
          <w:rFonts w:ascii="Times New Roman" w:hAnsi="Times New Roman" w:cs="Times New Roman"/>
          <w:sz w:val="24"/>
          <w:szCs w:val="24"/>
        </w:rPr>
        <w:t>(дата заключения                                   (дата Дополнительного</w:t>
      </w:r>
    </w:p>
    <w:p w:rsidR="002711C6" w:rsidRPr="00411EDC" w:rsidRDefault="002711C6" w:rsidP="002711C6">
      <w:pPr>
        <w:pStyle w:val="ConsPlusNonformat"/>
        <w:jc w:val="center"/>
        <w:rPr>
          <w:rFonts w:ascii="Times New Roman" w:hAnsi="Times New Roman" w:cs="Times New Roman"/>
          <w:sz w:val="24"/>
          <w:szCs w:val="24"/>
        </w:rPr>
      </w:pPr>
      <w:r w:rsidRPr="00411EDC">
        <w:rPr>
          <w:rFonts w:ascii="Times New Roman" w:hAnsi="Times New Roman" w:cs="Times New Roman"/>
          <w:sz w:val="24"/>
          <w:szCs w:val="24"/>
        </w:rPr>
        <w:t>Дополнительного соглашения)                                соглашения)</w:t>
      </w:r>
    </w:p>
    <w:p w:rsidR="002711C6" w:rsidRPr="00411EDC" w:rsidRDefault="002711C6" w:rsidP="002711C6">
      <w:pPr>
        <w:pStyle w:val="ConsPlusNonformat"/>
        <w:jc w:val="center"/>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(наименование главного распорядителя средств бюджета Воронежской области,</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которому как получателю средств бюджета Воронежской области доведены</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лимиты бюджетных обязательств на предоставление гранта в форме субсидии</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в соответствии с </w:t>
      </w:r>
      <w:hyperlink r:id="rId11" w:history="1">
        <w:r w:rsidRPr="00411EDC">
          <w:rPr>
            <w:rFonts w:ascii="Times New Roman" w:hAnsi="Times New Roman" w:cs="Times New Roman"/>
            <w:color w:val="0000FF"/>
            <w:sz w:val="24"/>
            <w:szCs w:val="24"/>
          </w:rPr>
          <w:t>пунктом 4 статьи 78.1</w:t>
        </w:r>
      </w:hyperlink>
      <w:r w:rsidRPr="00411EDC">
        <w:rPr>
          <w:rFonts w:ascii="Times New Roman" w:hAnsi="Times New Roman" w:cs="Times New Roman"/>
          <w:sz w:val="24"/>
          <w:szCs w:val="24"/>
        </w:rPr>
        <w:t xml:space="preserve"> Бюджетного кодекса                            Российской Федерации) именуемый в дальнейшем «Главный распорядитель» в лице</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(наименование должности, а также фамилия, имя, отчество (при наличии)</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руководителя Главного распорядителя или уполномоченного им лица)</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действующего на основании 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(реквизиты положения об органе власти, доверенности, приказа или иного</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документа, удостоверяющего полномочия)</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с одной стороны, и 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(наименование некоммерческой организации, не являющейся казенным                                учреждением)</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именуемый в дальнейшем «Получатель», в лице</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(наименование должности, а также фамилия, имя, отчество (при наличии) лица,</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представляющего Получателя, или уполномоченного им лица)</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действующего на основании 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(реквизиты учредительного документа некоммерческой организации,</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не являющейся казенным учреждением, доверенности)</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с  другой стороны, далее именуемые "Стороны", в соответствии с пунктом 6.3 Соглашения  (договора) о предоставлении из бюджета Воронежской области грантов в форме субсидий в соответствии с </w:t>
      </w:r>
      <w:hyperlink r:id="rId12" w:history="1">
        <w:r w:rsidRPr="00411EDC">
          <w:rPr>
            <w:rFonts w:ascii="Times New Roman" w:hAnsi="Times New Roman" w:cs="Times New Roman"/>
            <w:color w:val="0000FF"/>
            <w:sz w:val="24"/>
            <w:szCs w:val="24"/>
          </w:rPr>
          <w:t>пунктом 4 статьи 78.1</w:t>
        </w:r>
      </w:hyperlink>
      <w:r w:rsidRPr="00411EDC">
        <w:rPr>
          <w:rFonts w:ascii="Times New Roman" w:hAnsi="Times New Roman" w:cs="Times New Roman"/>
          <w:sz w:val="24"/>
          <w:szCs w:val="24"/>
        </w:rPr>
        <w:t xml:space="preserve"> Бюджетного кодекса Российской  Федерации от  "__"  ___________  N  ______  (далее - Соглашение)  заключили  настоящее  Дополнительное соглашение к Соглашению о нижеследующем.</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lastRenderedPageBreak/>
        <w:t xml:space="preserve">    1. Внести в Соглашение следующие изменения (1):</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1.1. в преамбуле:</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1.1.1. 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1.1.2. 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1.2. в разделе I "Предмет Соглашения":</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1.2.1.  в  пункте  1.1  слова "_______________________________________"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заменить словами "_____________________________________";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1.2.2. пункт 1.1.1 изложить в следующей редакции:</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1.2.3. пункт 1.1.2 изложить в следующей редакции:</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"________________________________________________________________________";</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1.3. ...</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2.   Настоящее Дополнительное соглашение к Соглашению является неотъемлемой частью Соглашения.</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3. Настоящее Дополнительное соглашение к Соглашению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4. Условия Соглашения, не затронутые настоящим Дополнительным соглашением, остаются неизменными.</w:t>
      </w: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5.  Настоящее Дополнительное соглашение к Соглашению составлено в форме бумажного  документа в двух экземплярах, по одному экземпляру для каждой из Сторон.</w:t>
      </w:r>
    </w:p>
    <w:p w:rsidR="002711C6" w:rsidRPr="00411EDC" w:rsidRDefault="002711C6" w:rsidP="002711C6">
      <w:pPr>
        <w:pStyle w:val="ConsPlusNonformat"/>
        <w:jc w:val="both"/>
        <w:rPr>
          <w:rFonts w:ascii="Times New Roman" w:hAnsi="Times New Roman" w:cs="Times New Roman"/>
          <w:sz w:val="24"/>
          <w:szCs w:val="24"/>
        </w:rPr>
      </w:pPr>
    </w:p>
    <w:p w:rsidR="002711C6" w:rsidRPr="00411EDC" w:rsidRDefault="002711C6" w:rsidP="002711C6">
      <w:pPr>
        <w:pStyle w:val="ConsPlusNonformat"/>
        <w:jc w:val="both"/>
        <w:rPr>
          <w:rFonts w:ascii="Times New Roman" w:hAnsi="Times New Roman" w:cs="Times New Roman"/>
          <w:sz w:val="24"/>
          <w:szCs w:val="24"/>
        </w:rPr>
      </w:pPr>
      <w:r w:rsidRPr="00411EDC">
        <w:rPr>
          <w:rFonts w:ascii="Times New Roman" w:hAnsi="Times New Roman" w:cs="Times New Roman"/>
          <w:sz w:val="24"/>
          <w:szCs w:val="24"/>
        </w:rPr>
        <w:t xml:space="preserve">                            6. Подписи Сторон:</w:t>
      </w:r>
    </w:p>
    <w:p w:rsidR="002711C6" w:rsidRPr="00411EDC" w:rsidRDefault="002711C6" w:rsidP="002711C6">
      <w:pPr>
        <w:pStyle w:val="ConsPlusNormal"/>
        <w:ind w:firstLine="540"/>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4309"/>
      </w:tblGrid>
      <w:tr w:rsidR="002711C6" w:rsidRPr="00411EDC" w:rsidTr="003002D4">
        <w:tc>
          <w:tcPr>
            <w:tcW w:w="4365" w:type="dxa"/>
          </w:tcPr>
          <w:p w:rsidR="002711C6" w:rsidRPr="00411EDC" w:rsidRDefault="002711C6" w:rsidP="003002D4">
            <w:pPr>
              <w:pStyle w:val="ConsPlusNormal"/>
              <w:jc w:val="both"/>
            </w:pPr>
            <w:r w:rsidRPr="00411EDC">
              <w:t>Сокращенное наименование</w:t>
            </w:r>
          </w:p>
          <w:p w:rsidR="002711C6" w:rsidRPr="00411EDC" w:rsidRDefault="002711C6" w:rsidP="003002D4">
            <w:pPr>
              <w:pStyle w:val="ConsPlusNormal"/>
              <w:jc w:val="both"/>
            </w:pPr>
            <w:r w:rsidRPr="00411EDC">
              <w:t>Главного распорядителя</w:t>
            </w:r>
          </w:p>
        </w:tc>
        <w:tc>
          <w:tcPr>
            <w:tcW w:w="4309" w:type="dxa"/>
          </w:tcPr>
          <w:p w:rsidR="002711C6" w:rsidRPr="00411EDC" w:rsidRDefault="002711C6" w:rsidP="003002D4">
            <w:pPr>
              <w:pStyle w:val="ConsPlusNormal"/>
              <w:jc w:val="both"/>
            </w:pPr>
            <w:r w:rsidRPr="00411EDC">
              <w:t>Сокращенное наименование</w:t>
            </w:r>
          </w:p>
          <w:p w:rsidR="002711C6" w:rsidRPr="00411EDC" w:rsidRDefault="002711C6" w:rsidP="003002D4">
            <w:pPr>
              <w:pStyle w:val="ConsPlusNormal"/>
              <w:jc w:val="both"/>
            </w:pPr>
            <w:r w:rsidRPr="00411EDC">
              <w:t>Получателя Гранта</w:t>
            </w:r>
          </w:p>
        </w:tc>
      </w:tr>
      <w:tr w:rsidR="002711C6" w:rsidRPr="00411EDC" w:rsidTr="003002D4">
        <w:tc>
          <w:tcPr>
            <w:tcW w:w="4365" w:type="dxa"/>
          </w:tcPr>
          <w:p w:rsidR="002711C6" w:rsidRPr="00411EDC" w:rsidRDefault="002711C6" w:rsidP="003002D4">
            <w:pPr>
              <w:pStyle w:val="ConsPlusNormal"/>
              <w:jc w:val="both"/>
            </w:pPr>
            <w:r w:rsidRPr="00411EDC">
              <w:t>_________/___________</w:t>
            </w:r>
          </w:p>
          <w:p w:rsidR="002711C6" w:rsidRPr="00411EDC" w:rsidRDefault="002711C6" w:rsidP="003002D4">
            <w:pPr>
              <w:pStyle w:val="ConsPlusNormal"/>
              <w:jc w:val="both"/>
            </w:pPr>
            <w:r w:rsidRPr="00411EDC">
              <w:t>(подпись) (ФИО)</w:t>
            </w:r>
          </w:p>
        </w:tc>
        <w:tc>
          <w:tcPr>
            <w:tcW w:w="4309" w:type="dxa"/>
          </w:tcPr>
          <w:p w:rsidR="002711C6" w:rsidRPr="00411EDC" w:rsidRDefault="002711C6" w:rsidP="003002D4">
            <w:pPr>
              <w:pStyle w:val="ConsPlusNormal"/>
              <w:jc w:val="both"/>
            </w:pPr>
            <w:r w:rsidRPr="00411EDC">
              <w:t>_________/___________</w:t>
            </w:r>
          </w:p>
          <w:p w:rsidR="002711C6" w:rsidRPr="00411EDC" w:rsidRDefault="002711C6" w:rsidP="003002D4">
            <w:pPr>
              <w:pStyle w:val="ConsPlusNormal"/>
              <w:jc w:val="both"/>
            </w:pPr>
            <w:r w:rsidRPr="00411EDC">
              <w:t>(подпись) (ФИО)</w:t>
            </w:r>
          </w:p>
        </w:tc>
      </w:tr>
    </w:tbl>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r w:rsidRPr="00411EDC">
        <w:t>--------------------------------</w:t>
      </w:r>
    </w:p>
    <w:p w:rsidR="002711C6" w:rsidRPr="00411EDC" w:rsidRDefault="002711C6" w:rsidP="002711C6">
      <w:pPr>
        <w:pStyle w:val="ConsPlusNormal"/>
        <w:spacing w:before="240"/>
        <w:ind w:firstLine="540"/>
        <w:jc w:val="both"/>
      </w:pPr>
      <w:r w:rsidRPr="00411EDC">
        <w:t>(1) Указываются пункты и (или) разделы соглашения, в которые вносятся изменения.</w:t>
      </w: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p>
    <w:p w:rsidR="002711C6" w:rsidRPr="00411EDC" w:rsidRDefault="002711C6" w:rsidP="002711C6">
      <w:pPr>
        <w:pStyle w:val="ConsPlusNormal"/>
        <w:jc w:val="right"/>
        <w:outlineLvl w:val="1"/>
      </w:pPr>
      <w:r w:rsidRPr="00411EDC">
        <w:lastRenderedPageBreak/>
        <w:t xml:space="preserve">Приложение № </w:t>
      </w:r>
      <w:r w:rsidR="001C2D1A">
        <w:t>7</w:t>
      </w:r>
    </w:p>
    <w:p w:rsidR="002711C6" w:rsidRPr="00411EDC" w:rsidRDefault="002711C6" w:rsidP="002711C6">
      <w:pPr>
        <w:pStyle w:val="ConsPlusNormal"/>
        <w:jc w:val="right"/>
      </w:pPr>
      <w:r w:rsidRPr="00411EDC">
        <w:t>к Типовой форме соглашения</w:t>
      </w:r>
    </w:p>
    <w:p w:rsidR="002711C6" w:rsidRPr="00411EDC" w:rsidRDefault="002711C6" w:rsidP="002711C6">
      <w:pPr>
        <w:pStyle w:val="ConsPlusNormal"/>
        <w:jc w:val="right"/>
      </w:pPr>
      <w:r w:rsidRPr="00411EDC">
        <w:t>(договора) о предоставлении</w:t>
      </w:r>
    </w:p>
    <w:p w:rsidR="002711C6" w:rsidRPr="00411EDC" w:rsidRDefault="002711C6" w:rsidP="002711C6">
      <w:pPr>
        <w:pStyle w:val="ConsPlusNormal"/>
        <w:jc w:val="right"/>
      </w:pPr>
      <w:r w:rsidRPr="00411EDC">
        <w:t>из бюджета Воронежской области грантов</w:t>
      </w:r>
    </w:p>
    <w:p w:rsidR="002711C6" w:rsidRPr="00411EDC" w:rsidRDefault="002711C6" w:rsidP="002711C6">
      <w:pPr>
        <w:pStyle w:val="ConsPlusNormal"/>
        <w:jc w:val="right"/>
      </w:pPr>
      <w:r w:rsidRPr="00411EDC">
        <w:t>в форме субсидий в соответствии</w:t>
      </w:r>
    </w:p>
    <w:p w:rsidR="002711C6" w:rsidRPr="00411EDC" w:rsidRDefault="002711C6" w:rsidP="002711C6">
      <w:pPr>
        <w:pStyle w:val="ConsPlusNormal"/>
        <w:jc w:val="right"/>
      </w:pPr>
      <w:r w:rsidRPr="00411EDC">
        <w:t>с пунктом 4 статьи 78.1 Бюджетного</w:t>
      </w:r>
    </w:p>
    <w:p w:rsidR="002711C6" w:rsidRPr="00411EDC" w:rsidRDefault="002711C6" w:rsidP="002711C6">
      <w:pPr>
        <w:pStyle w:val="ConsPlusNormal"/>
        <w:jc w:val="right"/>
      </w:pPr>
      <w:r w:rsidRPr="00411EDC">
        <w:t>кодекса Российской Федерации</w:t>
      </w:r>
    </w:p>
    <w:p w:rsidR="002711C6" w:rsidRPr="00411EDC" w:rsidRDefault="002711C6" w:rsidP="002711C6">
      <w:pPr>
        <w:pStyle w:val="ConsPlusNormal"/>
        <w:ind w:firstLine="540"/>
        <w:jc w:val="both"/>
      </w:pPr>
    </w:p>
    <w:p w:rsidR="002711C6" w:rsidRPr="00411EDC" w:rsidRDefault="002711C6" w:rsidP="002711C6">
      <w:pPr>
        <w:pStyle w:val="ConsPlusNormal"/>
        <w:jc w:val="right"/>
      </w:pPr>
      <w:r w:rsidRPr="00411EDC">
        <w:t>Приложение № ___</w:t>
      </w:r>
    </w:p>
    <w:p w:rsidR="002711C6" w:rsidRPr="00411EDC" w:rsidRDefault="002711C6" w:rsidP="002711C6">
      <w:pPr>
        <w:pStyle w:val="ConsPlusNormal"/>
        <w:jc w:val="right"/>
      </w:pPr>
      <w:r w:rsidRPr="00411EDC">
        <w:t>к Соглашению</w:t>
      </w:r>
    </w:p>
    <w:p w:rsidR="002711C6" w:rsidRPr="00411EDC" w:rsidRDefault="002711C6" w:rsidP="002711C6">
      <w:pPr>
        <w:pStyle w:val="ConsPlusNormal"/>
        <w:jc w:val="right"/>
      </w:pPr>
      <w:r w:rsidRPr="00411EDC">
        <w:t>от ___________ № ___________</w:t>
      </w:r>
    </w:p>
    <w:p w:rsidR="002711C6" w:rsidRPr="00411EDC" w:rsidRDefault="002711C6" w:rsidP="002711C6">
      <w:pPr>
        <w:pStyle w:val="ConsPlusNormal"/>
        <w:ind w:firstLine="540"/>
        <w:jc w:val="both"/>
      </w:pPr>
    </w:p>
    <w:p w:rsidR="002711C6" w:rsidRPr="00411EDC" w:rsidRDefault="002711C6" w:rsidP="002711C6">
      <w:pPr>
        <w:pStyle w:val="ConsPlusNormal"/>
        <w:jc w:val="center"/>
      </w:pPr>
      <w:bookmarkStart w:id="7" w:name="P1224"/>
      <w:bookmarkEnd w:id="7"/>
      <w:r w:rsidRPr="00411EDC">
        <w:t>Дополнительное соглашение</w:t>
      </w:r>
    </w:p>
    <w:p w:rsidR="002711C6" w:rsidRPr="00411EDC" w:rsidRDefault="002711C6" w:rsidP="002711C6">
      <w:pPr>
        <w:pStyle w:val="ConsPlusNormal"/>
        <w:jc w:val="center"/>
      </w:pPr>
      <w:r w:rsidRPr="00411EDC">
        <w:t>о расторжении соглашения (договора) о предоставлении</w:t>
      </w:r>
    </w:p>
    <w:p w:rsidR="002711C6" w:rsidRPr="00411EDC" w:rsidRDefault="002711C6" w:rsidP="002711C6">
      <w:pPr>
        <w:pStyle w:val="ConsPlusNormal"/>
        <w:jc w:val="center"/>
      </w:pPr>
      <w:r w:rsidRPr="00411EDC">
        <w:t>из бюджета Воронежской области грантов в форме субсидий</w:t>
      </w:r>
    </w:p>
    <w:p w:rsidR="002711C6" w:rsidRPr="00411EDC" w:rsidRDefault="002711C6" w:rsidP="002711C6">
      <w:pPr>
        <w:pStyle w:val="ConsPlusNormal"/>
        <w:jc w:val="center"/>
      </w:pPr>
      <w:r w:rsidRPr="00411EDC">
        <w:t>в соответствии с пунктом 4 статьи 78.1 Бюджетного</w:t>
      </w:r>
    </w:p>
    <w:p w:rsidR="002711C6" w:rsidRPr="00411EDC" w:rsidRDefault="002711C6" w:rsidP="002711C6">
      <w:pPr>
        <w:pStyle w:val="ConsPlusNormal"/>
        <w:jc w:val="center"/>
      </w:pPr>
      <w:r w:rsidRPr="00411EDC">
        <w:t>кодекса Российской Федерации</w:t>
      </w:r>
    </w:p>
    <w:p w:rsidR="002711C6" w:rsidRPr="00411EDC" w:rsidRDefault="002711C6" w:rsidP="002711C6">
      <w:pPr>
        <w:pStyle w:val="ConsPlusNormal"/>
        <w:jc w:val="center"/>
      </w:pPr>
      <w:r w:rsidRPr="00411EDC">
        <w:t>от «__» ___________ № ____</w:t>
      </w:r>
    </w:p>
    <w:p w:rsidR="002711C6" w:rsidRPr="00411EDC" w:rsidRDefault="002711C6" w:rsidP="002711C6">
      <w:pPr>
        <w:pStyle w:val="ConsPlusNormal"/>
        <w:jc w:val="both"/>
      </w:pP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 ____________ 20__ г.                           № 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(дата заключения                                   (дата Дополнительного</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Дополнительного соглашения)                                соглашения)</w:t>
      </w:r>
    </w:p>
    <w:p w:rsidR="002711C6" w:rsidRPr="00411EDC" w:rsidRDefault="002711C6" w:rsidP="002711C6">
      <w:pPr>
        <w:pStyle w:val="ConsPlusNonformat"/>
        <w:jc w:val="both"/>
        <w:rPr>
          <w:rFonts w:ascii="Times New Roman" w:hAnsi="Times New Roman" w:cs="Times New Roman"/>
        </w:rPr>
      </w:pP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(наименование главного распорядителя средств бюджета Воронежской области,</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которому как получателю средств бюджета Воронежской области доведены</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лимиты бюджетных обязательств на предоставление гранта в форме субсидии</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в соответствии с </w:t>
      </w:r>
      <w:hyperlink r:id="rId13" w:history="1">
        <w:r w:rsidRPr="00411EDC">
          <w:rPr>
            <w:rFonts w:ascii="Times New Roman" w:hAnsi="Times New Roman" w:cs="Times New Roman"/>
            <w:color w:val="0000FF"/>
          </w:rPr>
          <w:t>пунктом 4 статьи 78.1</w:t>
        </w:r>
      </w:hyperlink>
      <w:r w:rsidRPr="00411EDC">
        <w:rPr>
          <w:rFonts w:ascii="Times New Roman" w:hAnsi="Times New Roman" w:cs="Times New Roman"/>
        </w:rPr>
        <w:t xml:space="preserve"> Бюджетного кодекса</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Российской Федерации)</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именуемый     в     дальнейшем     "Главный     распорядитель"    в    лице</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(наименование должности, а также фамилия, имя, отчество (при наличии)</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руководителя Главного распорядителя или уполномоченного им лица)</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действующего на основании 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(реквизиты положения об органе власти, доверенности, приказа или иного</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документа, удостоверяющего полномочия)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с одной стороны, и 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(наименование некоммерческой организации, не являющейся казенным</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учреждением)</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именуемый в дальнейшем "Получатель", в лице 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(наименование должности, а также фамилия, имя, отчество (при наличии) лица,</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представляющего Получателя, или уполномоченного им лица)</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действующего на основании 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(реквизиты учредительного документа некоммерческой организации,</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не являющейся казенным учреждением, доверенности)</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с   другой   стороны,   далее   именуемые   "Стороны",   в  соответствии  с</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__________________________________________________________________________,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(наименование Порядка предоставления гранта в форме субсидии из бюджета</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Воронежской области Получателю)</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утвержденным    постановлением   правительства   Воронежской   области   от</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 _____ 20__ г. N _____, заключили настоящее Дополнительное соглашение о</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расторжении  соглашения  о  предоставлении  из  бюджета Воронежской области</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грантов  в форме субсидий в соответствии с </w:t>
      </w:r>
      <w:hyperlink r:id="rId14" w:history="1">
        <w:r w:rsidRPr="00411EDC">
          <w:rPr>
            <w:rFonts w:ascii="Times New Roman" w:hAnsi="Times New Roman" w:cs="Times New Roman"/>
            <w:color w:val="0000FF"/>
          </w:rPr>
          <w:t>пунктом 4 статьи 78.1</w:t>
        </w:r>
      </w:hyperlink>
      <w:r w:rsidRPr="00411EDC">
        <w:rPr>
          <w:rFonts w:ascii="Times New Roman" w:hAnsi="Times New Roman" w:cs="Times New Roman"/>
        </w:rPr>
        <w:t xml:space="preserve"> Бюджетного</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кодекса Российской Федерации (далее - Соглашение).</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1.   Соглашение  расторгается  с  даты  вступления  в  силу  настоящего</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lastRenderedPageBreak/>
        <w:t>Дополнительного соглашения о расторжении Соглашения.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2. Состояние расчетов на дату расторжения Соглашения: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2.1. бюджетное обязательство Главного распорядителя исполнено в размере</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 (________________) рублей по коду БК __________ (1);</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(сумма прописью)                     (код БК)</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2.2. обязательство Получателя исполнено в размере _____ (_____________)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(сумма прописью)</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рублей, соответствующем достигнутым значениям результата;</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2.3.  Главный  распорядитель  в  течение  "__"  дней со дня расторжения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обязуется перечислить Получателю сумму гранта в размере:</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_____________ (____________________________________) рублей (2);</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(сумма прописью)</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2.4.  Получатель  в  течение  "__"  дней  со  дня расторжения обязуется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возвратить Главному распорядителю в бюджет Воронежской области сумму гранта</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в размере _________ (___________________________) рублей;</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(сумма прописью)</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2.5. ___________________________________________________________;</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2.6. ________________________________________________________ (3).</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3. Стороны взаимных претензий друг к другу не имеют.</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4.   Настоящее   Дополнительное  соглашение  о  расторжении  Соглашения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вступает в силу с момента его подписания лицами, имеющими право действовать</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от имени каждой из Сторон.</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5. Обязательства Сторон по Соглашению прекращаются с момента вступления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в  силу  настоящего Дополнительного соглашения о расторжении Соглашения, за</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исключением  обязательств,  предусмотренных пунктами ______ Соглашения (4),</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которые прекращают свое действие после полного их исполнения.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6.   Настоящее   Дополнительное  соглашение  о  расторжении  Соглашения</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составлено  в  форме  бумажного  документа  в  двух  экземплярах, по одному</w:t>
      </w: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экземпляру для каждой из Сторон.</w:t>
      </w:r>
    </w:p>
    <w:p w:rsidR="002711C6" w:rsidRPr="00411EDC" w:rsidRDefault="002711C6" w:rsidP="002711C6">
      <w:pPr>
        <w:pStyle w:val="ConsPlusNonformat"/>
        <w:jc w:val="both"/>
        <w:rPr>
          <w:rFonts w:ascii="Times New Roman" w:hAnsi="Times New Roman" w:cs="Times New Roman"/>
        </w:rPr>
      </w:pPr>
    </w:p>
    <w:p w:rsidR="002711C6" w:rsidRPr="00411EDC" w:rsidRDefault="002711C6" w:rsidP="002711C6">
      <w:pPr>
        <w:pStyle w:val="ConsPlusNonformat"/>
        <w:jc w:val="both"/>
        <w:rPr>
          <w:rFonts w:ascii="Times New Roman" w:hAnsi="Times New Roman" w:cs="Times New Roman"/>
        </w:rPr>
      </w:pPr>
      <w:r w:rsidRPr="00411EDC">
        <w:rPr>
          <w:rFonts w:ascii="Times New Roman" w:hAnsi="Times New Roman" w:cs="Times New Roman"/>
        </w:rPr>
        <w:t xml:space="preserve">                       7. Платежные реквизиты Сторон</w:t>
      </w:r>
    </w:p>
    <w:p w:rsidR="002711C6" w:rsidRPr="00411EDC" w:rsidRDefault="002711C6" w:rsidP="002711C6">
      <w:pPr>
        <w:pStyle w:val="ConsPlusNormal"/>
        <w:ind w:firstLine="540"/>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2711C6" w:rsidRPr="00411EDC" w:rsidTr="003002D4">
        <w:tc>
          <w:tcPr>
            <w:tcW w:w="4535" w:type="dxa"/>
          </w:tcPr>
          <w:p w:rsidR="002711C6" w:rsidRPr="00411EDC" w:rsidRDefault="002711C6" w:rsidP="003002D4">
            <w:pPr>
              <w:pStyle w:val="ConsPlusNormal"/>
              <w:jc w:val="both"/>
            </w:pPr>
            <w:r w:rsidRPr="00411EDC">
              <w:t>Главный распорядитель</w:t>
            </w:r>
          </w:p>
        </w:tc>
        <w:tc>
          <w:tcPr>
            <w:tcW w:w="4535" w:type="dxa"/>
          </w:tcPr>
          <w:p w:rsidR="002711C6" w:rsidRPr="00411EDC" w:rsidRDefault="002711C6" w:rsidP="003002D4">
            <w:pPr>
              <w:pStyle w:val="ConsPlusNormal"/>
              <w:jc w:val="both"/>
            </w:pPr>
            <w:r w:rsidRPr="00411EDC">
              <w:t>Получатель Гранта</w:t>
            </w:r>
          </w:p>
        </w:tc>
      </w:tr>
      <w:tr w:rsidR="002711C6" w:rsidRPr="00411EDC" w:rsidTr="003002D4">
        <w:tc>
          <w:tcPr>
            <w:tcW w:w="4535" w:type="dxa"/>
          </w:tcPr>
          <w:p w:rsidR="002711C6" w:rsidRPr="00411EDC" w:rsidRDefault="002711C6" w:rsidP="003002D4">
            <w:pPr>
              <w:pStyle w:val="ConsPlusNormal"/>
              <w:jc w:val="both"/>
            </w:pPr>
            <w:r w:rsidRPr="00411EDC">
              <w:t>Наименование Главного распорядителя</w:t>
            </w:r>
          </w:p>
        </w:tc>
        <w:tc>
          <w:tcPr>
            <w:tcW w:w="4535" w:type="dxa"/>
          </w:tcPr>
          <w:p w:rsidR="002711C6" w:rsidRPr="00411EDC" w:rsidRDefault="002711C6" w:rsidP="003002D4">
            <w:pPr>
              <w:pStyle w:val="ConsPlusNormal"/>
              <w:jc w:val="both"/>
            </w:pPr>
            <w:r w:rsidRPr="00411EDC">
              <w:t>Наименование Получателя Гранта</w:t>
            </w:r>
          </w:p>
        </w:tc>
      </w:tr>
      <w:tr w:rsidR="002711C6" w:rsidRPr="00411EDC" w:rsidTr="003002D4">
        <w:tc>
          <w:tcPr>
            <w:tcW w:w="4535" w:type="dxa"/>
          </w:tcPr>
          <w:p w:rsidR="002711C6" w:rsidRPr="00411EDC" w:rsidRDefault="002711C6" w:rsidP="003002D4">
            <w:pPr>
              <w:pStyle w:val="ConsPlusNormal"/>
              <w:jc w:val="both"/>
            </w:pPr>
            <w:r w:rsidRPr="00411EDC">
              <w:t>Место нахождения: (юридический адрес)</w:t>
            </w:r>
          </w:p>
        </w:tc>
        <w:tc>
          <w:tcPr>
            <w:tcW w:w="4535" w:type="dxa"/>
          </w:tcPr>
          <w:p w:rsidR="002711C6" w:rsidRPr="00411EDC" w:rsidRDefault="002711C6" w:rsidP="003002D4">
            <w:pPr>
              <w:pStyle w:val="ConsPlusNormal"/>
              <w:jc w:val="both"/>
            </w:pPr>
            <w:r w:rsidRPr="00411EDC">
              <w:t>Место нахождения: (юридический адрес)</w:t>
            </w:r>
          </w:p>
        </w:tc>
      </w:tr>
      <w:tr w:rsidR="002711C6" w:rsidRPr="00411EDC" w:rsidTr="003002D4">
        <w:tc>
          <w:tcPr>
            <w:tcW w:w="4535" w:type="dxa"/>
          </w:tcPr>
          <w:p w:rsidR="002711C6" w:rsidRPr="00411EDC" w:rsidRDefault="002711C6" w:rsidP="003002D4">
            <w:pPr>
              <w:pStyle w:val="ConsPlusNormal"/>
              <w:jc w:val="both"/>
            </w:pPr>
            <w:r w:rsidRPr="00411EDC">
              <w:t>ИНН/КПП</w:t>
            </w:r>
          </w:p>
        </w:tc>
        <w:tc>
          <w:tcPr>
            <w:tcW w:w="4535" w:type="dxa"/>
          </w:tcPr>
          <w:p w:rsidR="002711C6" w:rsidRPr="00411EDC" w:rsidRDefault="002711C6" w:rsidP="003002D4">
            <w:pPr>
              <w:pStyle w:val="ConsPlusNormal"/>
              <w:jc w:val="both"/>
            </w:pPr>
            <w:r w:rsidRPr="00411EDC">
              <w:t>ИНН/КПП</w:t>
            </w:r>
          </w:p>
        </w:tc>
      </w:tr>
      <w:tr w:rsidR="002711C6" w:rsidRPr="00411EDC" w:rsidTr="003002D4">
        <w:tc>
          <w:tcPr>
            <w:tcW w:w="4535" w:type="dxa"/>
          </w:tcPr>
          <w:p w:rsidR="002711C6" w:rsidRPr="00411EDC" w:rsidRDefault="002711C6" w:rsidP="003002D4">
            <w:pPr>
              <w:pStyle w:val="ConsPlusNormal"/>
              <w:jc w:val="both"/>
            </w:pPr>
            <w:r w:rsidRPr="00411EDC">
              <w:t>Платежные реквизиты:</w:t>
            </w:r>
          </w:p>
        </w:tc>
        <w:tc>
          <w:tcPr>
            <w:tcW w:w="4535" w:type="dxa"/>
          </w:tcPr>
          <w:p w:rsidR="002711C6" w:rsidRPr="00411EDC" w:rsidRDefault="002711C6" w:rsidP="003002D4">
            <w:pPr>
              <w:pStyle w:val="ConsPlusNormal"/>
              <w:jc w:val="both"/>
            </w:pPr>
            <w:r w:rsidRPr="00411EDC">
              <w:t>Платежные реквизиты:</w:t>
            </w:r>
          </w:p>
        </w:tc>
      </w:tr>
      <w:tr w:rsidR="002711C6" w:rsidRPr="00411EDC" w:rsidTr="003002D4">
        <w:tc>
          <w:tcPr>
            <w:tcW w:w="4535" w:type="dxa"/>
          </w:tcPr>
          <w:p w:rsidR="002711C6" w:rsidRPr="00411EDC" w:rsidRDefault="002711C6" w:rsidP="003002D4">
            <w:pPr>
              <w:pStyle w:val="ConsPlusNormal"/>
              <w:jc w:val="both"/>
            </w:pPr>
            <w:r w:rsidRPr="00411EDC">
              <w:t>Наименование учреждения Банка России, БИК</w:t>
            </w:r>
          </w:p>
        </w:tc>
        <w:tc>
          <w:tcPr>
            <w:tcW w:w="4535" w:type="dxa"/>
          </w:tcPr>
          <w:p w:rsidR="002711C6" w:rsidRPr="00411EDC" w:rsidRDefault="002711C6" w:rsidP="003002D4">
            <w:pPr>
              <w:pStyle w:val="ConsPlusNormal"/>
              <w:jc w:val="both"/>
            </w:pPr>
            <w:r w:rsidRPr="00411EDC">
              <w:t>Наименование учреждения Банка России (наименование кредитной организации), БИК</w:t>
            </w:r>
          </w:p>
        </w:tc>
      </w:tr>
      <w:tr w:rsidR="002711C6" w:rsidRPr="00411EDC" w:rsidTr="003002D4">
        <w:tblPrEx>
          <w:tblBorders>
            <w:insideH w:val="none" w:sz="0" w:space="0" w:color="auto"/>
          </w:tblBorders>
        </w:tblPrEx>
        <w:tc>
          <w:tcPr>
            <w:tcW w:w="4535" w:type="dxa"/>
            <w:tcBorders>
              <w:bottom w:val="nil"/>
            </w:tcBorders>
          </w:tcPr>
          <w:p w:rsidR="002711C6" w:rsidRPr="00411EDC" w:rsidRDefault="002711C6" w:rsidP="003002D4">
            <w:pPr>
              <w:pStyle w:val="ConsPlusNormal"/>
              <w:jc w:val="both"/>
            </w:pPr>
            <w:r w:rsidRPr="00411EDC">
              <w:t>Расчетный счет</w:t>
            </w:r>
          </w:p>
        </w:tc>
        <w:tc>
          <w:tcPr>
            <w:tcW w:w="4535" w:type="dxa"/>
            <w:tcBorders>
              <w:bottom w:val="nil"/>
            </w:tcBorders>
          </w:tcPr>
          <w:p w:rsidR="002711C6" w:rsidRPr="00411EDC" w:rsidRDefault="002711C6" w:rsidP="003002D4">
            <w:pPr>
              <w:pStyle w:val="ConsPlusNormal"/>
              <w:jc w:val="both"/>
            </w:pPr>
            <w:r w:rsidRPr="00411EDC">
              <w:t>Расчетный/Корреспондентский счет</w:t>
            </w:r>
          </w:p>
        </w:tc>
      </w:tr>
      <w:tr w:rsidR="002711C6" w:rsidRPr="00411EDC" w:rsidTr="003002D4">
        <w:tblPrEx>
          <w:tblBorders>
            <w:insideH w:val="none" w:sz="0" w:space="0" w:color="auto"/>
          </w:tblBorders>
        </w:tblPrEx>
        <w:tc>
          <w:tcPr>
            <w:tcW w:w="4535" w:type="dxa"/>
            <w:tcBorders>
              <w:top w:val="nil"/>
              <w:bottom w:val="single" w:sz="4" w:space="0" w:color="auto"/>
            </w:tcBorders>
          </w:tcPr>
          <w:p w:rsidR="002711C6" w:rsidRPr="00411EDC" w:rsidRDefault="002711C6" w:rsidP="003002D4">
            <w:pPr>
              <w:pStyle w:val="ConsPlusNormal"/>
              <w:jc w:val="both"/>
            </w:pPr>
            <w:r w:rsidRPr="00411EDC">
              <w:t>Лицевой счет</w:t>
            </w:r>
          </w:p>
        </w:tc>
        <w:tc>
          <w:tcPr>
            <w:tcW w:w="4535" w:type="dxa"/>
            <w:tcBorders>
              <w:top w:val="nil"/>
              <w:bottom w:val="single" w:sz="4" w:space="0" w:color="auto"/>
            </w:tcBorders>
          </w:tcPr>
          <w:p w:rsidR="002711C6" w:rsidRPr="00411EDC" w:rsidRDefault="002711C6" w:rsidP="003002D4">
            <w:pPr>
              <w:pStyle w:val="ConsPlusNormal"/>
              <w:jc w:val="both"/>
            </w:pPr>
            <w:r w:rsidRPr="00411EDC">
              <w:t>Лицевой счет</w:t>
            </w:r>
          </w:p>
        </w:tc>
      </w:tr>
    </w:tbl>
    <w:p w:rsidR="002711C6" w:rsidRPr="00411EDC" w:rsidRDefault="002711C6" w:rsidP="002711C6">
      <w:pPr>
        <w:pStyle w:val="ConsPlusNormal"/>
        <w:ind w:firstLine="540"/>
        <w:jc w:val="both"/>
      </w:pPr>
    </w:p>
    <w:p w:rsidR="002711C6" w:rsidRPr="00411EDC" w:rsidRDefault="002711C6" w:rsidP="002711C6">
      <w:pPr>
        <w:pStyle w:val="ConsPlusNormal"/>
        <w:jc w:val="center"/>
      </w:pPr>
      <w:r w:rsidRPr="00411EDC">
        <w:t>8. Подписи Сторон</w:t>
      </w:r>
    </w:p>
    <w:p w:rsidR="002711C6" w:rsidRPr="00411EDC" w:rsidRDefault="002711C6" w:rsidP="002711C6">
      <w:pPr>
        <w:pStyle w:val="ConsPlusNormal"/>
        <w:ind w:firstLine="540"/>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2711C6" w:rsidRPr="00411EDC" w:rsidTr="003002D4">
        <w:tc>
          <w:tcPr>
            <w:tcW w:w="4535" w:type="dxa"/>
          </w:tcPr>
          <w:p w:rsidR="002711C6" w:rsidRPr="00411EDC" w:rsidRDefault="002711C6" w:rsidP="003002D4">
            <w:pPr>
              <w:pStyle w:val="ConsPlusNormal"/>
              <w:jc w:val="both"/>
            </w:pPr>
            <w:r w:rsidRPr="00411EDC">
              <w:t>Наименование должности руководителя Главного распорядителя или уполномоченного им лица</w:t>
            </w:r>
          </w:p>
        </w:tc>
        <w:tc>
          <w:tcPr>
            <w:tcW w:w="4535" w:type="dxa"/>
          </w:tcPr>
          <w:p w:rsidR="002711C6" w:rsidRPr="00411EDC" w:rsidRDefault="002711C6" w:rsidP="003002D4">
            <w:pPr>
              <w:pStyle w:val="ConsPlusNormal"/>
              <w:jc w:val="both"/>
            </w:pPr>
            <w:r w:rsidRPr="00411EDC">
              <w:t>Наименование должности лица, представляющего Получателя Гранта</w:t>
            </w:r>
          </w:p>
        </w:tc>
      </w:tr>
      <w:tr w:rsidR="002711C6" w:rsidRPr="00411EDC" w:rsidTr="003002D4">
        <w:tc>
          <w:tcPr>
            <w:tcW w:w="4535" w:type="dxa"/>
          </w:tcPr>
          <w:p w:rsidR="002711C6" w:rsidRPr="00411EDC" w:rsidRDefault="002711C6" w:rsidP="003002D4">
            <w:pPr>
              <w:pStyle w:val="ConsPlusNormal"/>
              <w:jc w:val="both"/>
            </w:pPr>
            <w:r w:rsidRPr="00411EDC">
              <w:t>_________/___________</w:t>
            </w:r>
          </w:p>
          <w:p w:rsidR="002711C6" w:rsidRPr="00411EDC" w:rsidRDefault="002711C6" w:rsidP="003002D4">
            <w:pPr>
              <w:pStyle w:val="ConsPlusNormal"/>
              <w:jc w:val="both"/>
            </w:pPr>
            <w:r w:rsidRPr="00411EDC">
              <w:t>(подпись) (ФИО)</w:t>
            </w:r>
          </w:p>
        </w:tc>
        <w:tc>
          <w:tcPr>
            <w:tcW w:w="4535" w:type="dxa"/>
          </w:tcPr>
          <w:p w:rsidR="002711C6" w:rsidRPr="00411EDC" w:rsidRDefault="002711C6" w:rsidP="003002D4">
            <w:pPr>
              <w:pStyle w:val="ConsPlusNormal"/>
              <w:jc w:val="both"/>
            </w:pPr>
            <w:r w:rsidRPr="00411EDC">
              <w:t>_________/___________</w:t>
            </w:r>
          </w:p>
          <w:p w:rsidR="002711C6" w:rsidRPr="00411EDC" w:rsidRDefault="002711C6" w:rsidP="003002D4">
            <w:pPr>
              <w:pStyle w:val="ConsPlusNormal"/>
              <w:jc w:val="both"/>
            </w:pPr>
            <w:r w:rsidRPr="00411EDC">
              <w:t>(подпись) (ФИО)</w:t>
            </w:r>
          </w:p>
        </w:tc>
      </w:tr>
    </w:tbl>
    <w:p w:rsidR="002711C6" w:rsidRPr="00411EDC" w:rsidRDefault="002711C6" w:rsidP="002711C6">
      <w:pPr>
        <w:pStyle w:val="ConsPlusNormal"/>
        <w:ind w:firstLine="540"/>
        <w:jc w:val="both"/>
      </w:pPr>
    </w:p>
    <w:p w:rsidR="002711C6" w:rsidRPr="00411EDC" w:rsidRDefault="002711C6" w:rsidP="002711C6">
      <w:pPr>
        <w:pStyle w:val="ConsPlusNormal"/>
        <w:ind w:firstLine="540"/>
        <w:jc w:val="both"/>
      </w:pPr>
      <w:r w:rsidRPr="00411EDC">
        <w:t>--------------------------------</w:t>
      </w:r>
    </w:p>
    <w:p w:rsidR="002711C6" w:rsidRPr="00411EDC" w:rsidRDefault="002711C6" w:rsidP="002711C6">
      <w:pPr>
        <w:pStyle w:val="ConsPlusNormal"/>
        <w:spacing w:before="240"/>
        <w:ind w:firstLine="540"/>
        <w:jc w:val="both"/>
      </w:pPr>
      <w:r w:rsidRPr="00411EDC">
        <w:t>(1)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p>
    <w:p w:rsidR="002711C6" w:rsidRPr="00411EDC" w:rsidRDefault="002711C6" w:rsidP="002711C6">
      <w:pPr>
        <w:pStyle w:val="ConsPlusNormal"/>
        <w:spacing w:before="240"/>
        <w:ind w:firstLine="540"/>
        <w:jc w:val="both"/>
      </w:pPr>
      <w:r w:rsidRPr="00411EDC">
        <w:t>(2) Указывается в зависимости от исполнения обязательств, указанных в пунктах 2.1 и 2.2 настоящего Дополнительного соглашения о расторжении Соглашения.</w:t>
      </w:r>
    </w:p>
    <w:p w:rsidR="002711C6" w:rsidRPr="00411EDC" w:rsidRDefault="002711C6" w:rsidP="002711C6">
      <w:pPr>
        <w:pStyle w:val="ConsPlusNormal"/>
        <w:spacing w:before="240"/>
        <w:ind w:firstLine="540"/>
        <w:jc w:val="both"/>
      </w:pPr>
      <w:r w:rsidRPr="00411EDC">
        <w:t>(3) Указываются иные конкретные условия (при наличии).</w:t>
      </w:r>
    </w:p>
    <w:p w:rsidR="002711C6" w:rsidRPr="00772A12" w:rsidRDefault="002711C6" w:rsidP="002711C6">
      <w:pPr>
        <w:pStyle w:val="ConsPlusNormal"/>
        <w:spacing w:before="240"/>
        <w:ind w:firstLine="540"/>
        <w:jc w:val="both"/>
      </w:pPr>
      <w:r w:rsidRPr="00411EDC">
        <w:t>(4)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2711C6" w:rsidRPr="00772A12" w:rsidRDefault="002711C6" w:rsidP="002711C6">
      <w:pPr>
        <w:pStyle w:val="ConsPlusNormal"/>
        <w:ind w:firstLine="540"/>
        <w:jc w:val="both"/>
      </w:pPr>
    </w:p>
    <w:p w:rsidR="002711C6" w:rsidRDefault="002711C6" w:rsidP="002711C6">
      <w:pPr>
        <w:pStyle w:val="ConsPlusNormal"/>
        <w:ind w:firstLine="540"/>
        <w:jc w:val="both"/>
      </w:pPr>
    </w:p>
    <w:p w:rsidR="002711C6" w:rsidRDefault="002711C6" w:rsidP="002711C6">
      <w:pPr>
        <w:pStyle w:val="ConsPlusNormal"/>
        <w:ind w:firstLine="540"/>
        <w:jc w:val="both"/>
      </w:pPr>
    </w:p>
    <w:p w:rsidR="002711C6" w:rsidRDefault="002711C6" w:rsidP="002711C6">
      <w:pPr>
        <w:pStyle w:val="ConsPlusNormal"/>
        <w:ind w:firstLine="540"/>
        <w:jc w:val="both"/>
      </w:pPr>
    </w:p>
    <w:p w:rsidR="002711C6" w:rsidRDefault="002711C6" w:rsidP="002711C6">
      <w:pPr>
        <w:pStyle w:val="ConsPlusNormal"/>
        <w:ind w:firstLine="540"/>
        <w:jc w:val="both"/>
      </w:pPr>
    </w:p>
    <w:p w:rsidR="002711C6" w:rsidRDefault="002711C6" w:rsidP="002711C6">
      <w:pPr>
        <w:pStyle w:val="ConsPlusNormal"/>
        <w:jc w:val="right"/>
        <w:outlineLvl w:val="0"/>
      </w:pPr>
    </w:p>
    <w:p w:rsidR="002711C6" w:rsidRDefault="002711C6" w:rsidP="002711C6">
      <w:pPr>
        <w:pStyle w:val="ConsPlusNormal"/>
        <w:jc w:val="right"/>
        <w:outlineLvl w:val="0"/>
      </w:pPr>
    </w:p>
    <w:p w:rsidR="002711C6" w:rsidRDefault="002711C6" w:rsidP="002711C6">
      <w:pPr>
        <w:pStyle w:val="ConsPlusNormal"/>
        <w:jc w:val="right"/>
        <w:outlineLvl w:val="0"/>
      </w:pPr>
    </w:p>
    <w:p w:rsidR="003944CB" w:rsidRDefault="002711C6" w:rsidP="002711C6">
      <w:pPr>
        <w:pStyle w:val="ConsPlusNormal"/>
        <w:jc w:val="right"/>
        <w:outlineLvl w:val="1"/>
      </w:pPr>
      <w:r>
        <w:t xml:space="preserve"> </w:t>
      </w:r>
    </w:p>
    <w:p w:rsidR="003944CB" w:rsidRDefault="003944CB">
      <w:pPr>
        <w:pStyle w:val="ConsPlusNormal"/>
        <w:jc w:val="right"/>
        <w:outlineLvl w:val="0"/>
      </w:pPr>
    </w:p>
    <w:sectPr w:rsidR="003944CB" w:rsidSect="00654164">
      <w:headerReference w:type="default" r:id="rId15"/>
      <w:pgSz w:w="11905" w:h="16838"/>
      <w:pgMar w:top="1134" w:right="624"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9B1" w:rsidRDefault="005459B1" w:rsidP="00547BD5">
      <w:r>
        <w:separator/>
      </w:r>
    </w:p>
  </w:endnote>
  <w:endnote w:type="continuationSeparator" w:id="1">
    <w:p w:rsidR="005459B1" w:rsidRDefault="005459B1" w:rsidP="00547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9B1" w:rsidRDefault="005459B1" w:rsidP="00547BD5">
      <w:r>
        <w:separator/>
      </w:r>
    </w:p>
  </w:footnote>
  <w:footnote w:type="continuationSeparator" w:id="1">
    <w:p w:rsidR="005459B1" w:rsidRDefault="005459B1" w:rsidP="00547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7C" w:rsidRDefault="00D53F7C">
    <w:pPr>
      <w:pStyle w:val="a8"/>
      <w:jc w:val="center"/>
    </w:pPr>
  </w:p>
  <w:p w:rsidR="00D53F7C" w:rsidRDefault="00D53F7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947F0"/>
    <w:multiLevelType w:val="multilevel"/>
    <w:tmpl w:val="F0AA4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C11C53"/>
    <w:multiLevelType w:val="multilevel"/>
    <w:tmpl w:val="AB72E5EE"/>
    <w:lvl w:ilvl="0">
      <w:start w:val="3"/>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4"/>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6A8"/>
    <w:rsid w:val="00037F63"/>
    <w:rsid w:val="00053339"/>
    <w:rsid w:val="00070A53"/>
    <w:rsid w:val="00074B15"/>
    <w:rsid w:val="00085881"/>
    <w:rsid w:val="000A2D1C"/>
    <w:rsid w:val="000A5ECD"/>
    <w:rsid w:val="000B4479"/>
    <w:rsid w:val="000C6795"/>
    <w:rsid w:val="000D06AB"/>
    <w:rsid w:val="00111B60"/>
    <w:rsid w:val="00115D35"/>
    <w:rsid w:val="00126829"/>
    <w:rsid w:val="00126F9C"/>
    <w:rsid w:val="00165937"/>
    <w:rsid w:val="00180E3E"/>
    <w:rsid w:val="00183903"/>
    <w:rsid w:val="00186680"/>
    <w:rsid w:val="001C2D1A"/>
    <w:rsid w:val="001D0828"/>
    <w:rsid w:val="001D65B6"/>
    <w:rsid w:val="001E004E"/>
    <w:rsid w:val="001E272B"/>
    <w:rsid w:val="001F2594"/>
    <w:rsid w:val="002011B6"/>
    <w:rsid w:val="0020195A"/>
    <w:rsid w:val="00227805"/>
    <w:rsid w:val="00256B78"/>
    <w:rsid w:val="00257E31"/>
    <w:rsid w:val="002711C6"/>
    <w:rsid w:val="002739CA"/>
    <w:rsid w:val="00274F4D"/>
    <w:rsid w:val="00294968"/>
    <w:rsid w:val="00294F57"/>
    <w:rsid w:val="002A2408"/>
    <w:rsid w:val="002A539C"/>
    <w:rsid w:val="002C03FA"/>
    <w:rsid w:val="002D220F"/>
    <w:rsid w:val="002E5A37"/>
    <w:rsid w:val="003002D4"/>
    <w:rsid w:val="00310CF0"/>
    <w:rsid w:val="00346468"/>
    <w:rsid w:val="00347BAC"/>
    <w:rsid w:val="0036169C"/>
    <w:rsid w:val="00380898"/>
    <w:rsid w:val="003944CB"/>
    <w:rsid w:val="003A350F"/>
    <w:rsid w:val="003A3DB7"/>
    <w:rsid w:val="003B1F6E"/>
    <w:rsid w:val="003C7A02"/>
    <w:rsid w:val="003D0009"/>
    <w:rsid w:val="003D2393"/>
    <w:rsid w:val="00407827"/>
    <w:rsid w:val="004111C1"/>
    <w:rsid w:val="00411EDC"/>
    <w:rsid w:val="004171D4"/>
    <w:rsid w:val="00420A0D"/>
    <w:rsid w:val="004323CE"/>
    <w:rsid w:val="00457A44"/>
    <w:rsid w:val="00461F23"/>
    <w:rsid w:val="004821BD"/>
    <w:rsid w:val="004A0C8B"/>
    <w:rsid w:val="004B02E1"/>
    <w:rsid w:val="004C20B4"/>
    <w:rsid w:val="004C747C"/>
    <w:rsid w:val="004D46A8"/>
    <w:rsid w:val="004E2CE4"/>
    <w:rsid w:val="004F5144"/>
    <w:rsid w:val="005435C2"/>
    <w:rsid w:val="005459B1"/>
    <w:rsid w:val="005462C6"/>
    <w:rsid w:val="00547BD5"/>
    <w:rsid w:val="00572C72"/>
    <w:rsid w:val="005C11BA"/>
    <w:rsid w:val="005C1783"/>
    <w:rsid w:val="006112BB"/>
    <w:rsid w:val="006210D2"/>
    <w:rsid w:val="0062331C"/>
    <w:rsid w:val="00654164"/>
    <w:rsid w:val="00663B2A"/>
    <w:rsid w:val="00680FE6"/>
    <w:rsid w:val="006825D2"/>
    <w:rsid w:val="00695DF0"/>
    <w:rsid w:val="00697C94"/>
    <w:rsid w:val="006B3A62"/>
    <w:rsid w:val="006D259B"/>
    <w:rsid w:val="006D2DC3"/>
    <w:rsid w:val="006F67E0"/>
    <w:rsid w:val="00757B92"/>
    <w:rsid w:val="00763C2F"/>
    <w:rsid w:val="00772A12"/>
    <w:rsid w:val="00774951"/>
    <w:rsid w:val="00782A95"/>
    <w:rsid w:val="007971A6"/>
    <w:rsid w:val="007A49BC"/>
    <w:rsid w:val="007B0E92"/>
    <w:rsid w:val="007B26A5"/>
    <w:rsid w:val="007C1F10"/>
    <w:rsid w:val="007F37ED"/>
    <w:rsid w:val="00830713"/>
    <w:rsid w:val="0083567C"/>
    <w:rsid w:val="0084187C"/>
    <w:rsid w:val="008565BF"/>
    <w:rsid w:val="0086056F"/>
    <w:rsid w:val="00866186"/>
    <w:rsid w:val="00866B39"/>
    <w:rsid w:val="008849D6"/>
    <w:rsid w:val="008B39B4"/>
    <w:rsid w:val="008B494B"/>
    <w:rsid w:val="008C3FDC"/>
    <w:rsid w:val="008D3148"/>
    <w:rsid w:val="008F6497"/>
    <w:rsid w:val="00915026"/>
    <w:rsid w:val="009157C4"/>
    <w:rsid w:val="0091779A"/>
    <w:rsid w:val="009370E0"/>
    <w:rsid w:val="00946878"/>
    <w:rsid w:val="009519B2"/>
    <w:rsid w:val="00957192"/>
    <w:rsid w:val="0096264F"/>
    <w:rsid w:val="009656AC"/>
    <w:rsid w:val="00975B7F"/>
    <w:rsid w:val="009A30DD"/>
    <w:rsid w:val="009B32F2"/>
    <w:rsid w:val="009B748A"/>
    <w:rsid w:val="009C0D0E"/>
    <w:rsid w:val="009D66B5"/>
    <w:rsid w:val="009E59C5"/>
    <w:rsid w:val="00A00084"/>
    <w:rsid w:val="00A02597"/>
    <w:rsid w:val="00A031D5"/>
    <w:rsid w:val="00A10291"/>
    <w:rsid w:val="00A209F4"/>
    <w:rsid w:val="00A21970"/>
    <w:rsid w:val="00A23558"/>
    <w:rsid w:val="00A33311"/>
    <w:rsid w:val="00A56A73"/>
    <w:rsid w:val="00A7262F"/>
    <w:rsid w:val="00A7437B"/>
    <w:rsid w:val="00A80B01"/>
    <w:rsid w:val="00A83D66"/>
    <w:rsid w:val="00AA6FEA"/>
    <w:rsid w:val="00AC58F3"/>
    <w:rsid w:val="00AC65F0"/>
    <w:rsid w:val="00AD6E02"/>
    <w:rsid w:val="00AD7FFD"/>
    <w:rsid w:val="00AF510F"/>
    <w:rsid w:val="00B00D11"/>
    <w:rsid w:val="00B2268B"/>
    <w:rsid w:val="00B36347"/>
    <w:rsid w:val="00B36EE7"/>
    <w:rsid w:val="00B37950"/>
    <w:rsid w:val="00B5212D"/>
    <w:rsid w:val="00B545AB"/>
    <w:rsid w:val="00B6501A"/>
    <w:rsid w:val="00B741E3"/>
    <w:rsid w:val="00B8278C"/>
    <w:rsid w:val="00BA61C3"/>
    <w:rsid w:val="00BB067B"/>
    <w:rsid w:val="00BD2D4D"/>
    <w:rsid w:val="00BE0D87"/>
    <w:rsid w:val="00BE2784"/>
    <w:rsid w:val="00BF1BEE"/>
    <w:rsid w:val="00C05534"/>
    <w:rsid w:val="00C30CEC"/>
    <w:rsid w:val="00C34DA9"/>
    <w:rsid w:val="00C43A82"/>
    <w:rsid w:val="00C467AF"/>
    <w:rsid w:val="00C50A93"/>
    <w:rsid w:val="00C540CD"/>
    <w:rsid w:val="00C85A7B"/>
    <w:rsid w:val="00CA67B4"/>
    <w:rsid w:val="00CB2EA0"/>
    <w:rsid w:val="00CB5BA4"/>
    <w:rsid w:val="00CB6AE2"/>
    <w:rsid w:val="00CC0D60"/>
    <w:rsid w:val="00CC4D11"/>
    <w:rsid w:val="00CD1F70"/>
    <w:rsid w:val="00CD63AD"/>
    <w:rsid w:val="00CE7EB4"/>
    <w:rsid w:val="00D1780B"/>
    <w:rsid w:val="00D53B82"/>
    <w:rsid w:val="00D53F7C"/>
    <w:rsid w:val="00D6028E"/>
    <w:rsid w:val="00D803B4"/>
    <w:rsid w:val="00D81B6F"/>
    <w:rsid w:val="00D86B95"/>
    <w:rsid w:val="00D87785"/>
    <w:rsid w:val="00D904BA"/>
    <w:rsid w:val="00D90546"/>
    <w:rsid w:val="00DB24CD"/>
    <w:rsid w:val="00DC162C"/>
    <w:rsid w:val="00DC3C34"/>
    <w:rsid w:val="00DF752B"/>
    <w:rsid w:val="00E0746D"/>
    <w:rsid w:val="00E27FAD"/>
    <w:rsid w:val="00E30865"/>
    <w:rsid w:val="00E3669C"/>
    <w:rsid w:val="00E41689"/>
    <w:rsid w:val="00E45643"/>
    <w:rsid w:val="00E6296B"/>
    <w:rsid w:val="00E664AE"/>
    <w:rsid w:val="00E775F9"/>
    <w:rsid w:val="00EA15FE"/>
    <w:rsid w:val="00EB3FC2"/>
    <w:rsid w:val="00EB5C9D"/>
    <w:rsid w:val="00EB7DD4"/>
    <w:rsid w:val="00EE36DE"/>
    <w:rsid w:val="00EE58B0"/>
    <w:rsid w:val="00F015D2"/>
    <w:rsid w:val="00F06975"/>
    <w:rsid w:val="00F378FD"/>
    <w:rsid w:val="00FB1DFF"/>
    <w:rsid w:val="00FB2E2A"/>
    <w:rsid w:val="00FC43A3"/>
    <w:rsid w:val="00FD2D60"/>
    <w:rsid w:val="00FE1591"/>
    <w:rsid w:val="00FE5227"/>
    <w:rsid w:val="00FE6D3D"/>
    <w:rsid w:val="00FF1265"/>
    <w:rsid w:val="00FF2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4D46A8"/>
    <w:pPr>
      <w:widowControl w:val="0"/>
      <w:autoSpaceDE w:val="0"/>
      <w:autoSpaceDN w:val="0"/>
    </w:pPr>
    <w:rPr>
      <w:rFonts w:ascii="Tahoma" w:hAnsi="Tahoma" w:cs="Tahoma"/>
    </w:rPr>
  </w:style>
  <w:style w:type="paragraph" w:customStyle="1" w:styleId="ConsPlusNormal">
    <w:name w:val="ConsPlusNormal"/>
    <w:uiPriority w:val="99"/>
    <w:rsid w:val="004D46A8"/>
    <w:pPr>
      <w:widowControl w:val="0"/>
      <w:autoSpaceDE w:val="0"/>
      <w:autoSpaceDN w:val="0"/>
    </w:pPr>
    <w:rPr>
      <w:sz w:val="24"/>
      <w:szCs w:val="24"/>
    </w:rPr>
  </w:style>
  <w:style w:type="paragraph" w:customStyle="1" w:styleId="ConsPlusTitle">
    <w:name w:val="ConsPlusTitle"/>
    <w:uiPriority w:val="99"/>
    <w:rsid w:val="004D46A8"/>
    <w:pPr>
      <w:widowControl w:val="0"/>
      <w:autoSpaceDE w:val="0"/>
      <w:autoSpaceDN w:val="0"/>
    </w:pPr>
    <w:rPr>
      <w:b/>
      <w:bCs/>
      <w:sz w:val="24"/>
      <w:szCs w:val="24"/>
    </w:rPr>
  </w:style>
  <w:style w:type="paragraph" w:customStyle="1" w:styleId="ConsPlusNonformat">
    <w:name w:val="ConsPlusNonformat"/>
    <w:uiPriority w:val="99"/>
    <w:rsid w:val="004D46A8"/>
    <w:pPr>
      <w:widowControl w:val="0"/>
      <w:autoSpaceDE w:val="0"/>
      <w:autoSpaceDN w:val="0"/>
    </w:pPr>
    <w:rPr>
      <w:rFonts w:ascii="Courier New" w:hAnsi="Courier New" w:cs="Courier New"/>
    </w:rPr>
  </w:style>
  <w:style w:type="paragraph" w:customStyle="1" w:styleId="3">
    <w:name w:val="заголовок 3"/>
    <w:basedOn w:val="a"/>
    <w:autoRedefine/>
    <w:uiPriority w:val="99"/>
    <w:rsid w:val="00757B92"/>
    <w:pPr>
      <w:keepNext/>
      <w:keepLines/>
      <w:widowControl w:val="0"/>
      <w:pBdr>
        <w:bottom w:val="single" w:sz="6" w:space="1" w:color="auto"/>
      </w:pBdr>
      <w:overflowPunct w:val="0"/>
      <w:autoSpaceDE w:val="0"/>
      <w:autoSpaceDN w:val="0"/>
      <w:adjustRightInd w:val="0"/>
      <w:spacing w:before="170" w:line="220" w:lineRule="atLeast"/>
      <w:textAlignment w:val="baseline"/>
    </w:pPr>
    <w:rPr>
      <w:rFonts w:ascii="Arial" w:hAnsi="Arial" w:cs="Arial"/>
      <w:b/>
      <w:bCs/>
      <w:i/>
      <w:iCs/>
      <w:sz w:val="20"/>
      <w:szCs w:val="20"/>
    </w:rPr>
  </w:style>
  <w:style w:type="paragraph" w:customStyle="1" w:styleId="Dolgnost">
    <w:name w:val="Dolgnost"/>
    <w:basedOn w:val="a"/>
    <w:autoRedefine/>
    <w:uiPriority w:val="99"/>
    <w:rsid w:val="00C540CD"/>
    <w:pPr>
      <w:widowControl w:val="0"/>
      <w:tabs>
        <w:tab w:val="left" w:pos="720"/>
        <w:tab w:val="left" w:pos="4111"/>
        <w:tab w:val="left" w:pos="4678"/>
      </w:tabs>
      <w:overflowPunct w:val="0"/>
      <w:autoSpaceDE w:val="0"/>
      <w:autoSpaceDN w:val="0"/>
      <w:adjustRightInd w:val="0"/>
      <w:spacing w:before="60" w:line="210" w:lineRule="atLeast"/>
      <w:textAlignment w:val="baseline"/>
    </w:pPr>
    <w:rPr>
      <w:rFonts w:ascii="Arial" w:hAnsi="Arial" w:cs="Arial"/>
      <w:i/>
      <w:iCs/>
      <w:spacing w:val="-20"/>
      <w:sz w:val="19"/>
      <w:szCs w:val="19"/>
    </w:rPr>
  </w:style>
  <w:style w:type="character" w:styleId="a3">
    <w:name w:val="Hyperlink"/>
    <w:uiPriority w:val="99"/>
    <w:semiHidden/>
    <w:unhideWhenUsed/>
    <w:rsid w:val="00EE58B0"/>
    <w:rPr>
      <w:color w:val="0000FF"/>
      <w:u w:val="single"/>
    </w:rPr>
  </w:style>
  <w:style w:type="paragraph" w:styleId="a4">
    <w:name w:val="Body Text"/>
    <w:basedOn w:val="a"/>
    <w:link w:val="a5"/>
    <w:rsid w:val="000B4479"/>
    <w:rPr>
      <w:szCs w:val="20"/>
    </w:rPr>
  </w:style>
  <w:style w:type="character" w:customStyle="1" w:styleId="a5">
    <w:name w:val="Основной текст Знак"/>
    <w:link w:val="a4"/>
    <w:rsid w:val="000B4479"/>
    <w:rPr>
      <w:sz w:val="24"/>
      <w:szCs w:val="20"/>
    </w:rPr>
  </w:style>
  <w:style w:type="paragraph" w:styleId="a6">
    <w:name w:val="Balloon Text"/>
    <w:basedOn w:val="a"/>
    <w:link w:val="a7"/>
    <w:uiPriority w:val="99"/>
    <w:semiHidden/>
    <w:unhideWhenUsed/>
    <w:rsid w:val="004323CE"/>
    <w:rPr>
      <w:rFonts w:ascii="Tahoma" w:hAnsi="Tahoma" w:cs="Tahoma"/>
      <w:sz w:val="16"/>
      <w:szCs w:val="16"/>
    </w:rPr>
  </w:style>
  <w:style w:type="character" w:customStyle="1" w:styleId="a7">
    <w:name w:val="Текст выноски Знак"/>
    <w:basedOn w:val="a0"/>
    <w:link w:val="a6"/>
    <w:uiPriority w:val="99"/>
    <w:semiHidden/>
    <w:rsid w:val="004323CE"/>
    <w:rPr>
      <w:rFonts w:ascii="Tahoma" w:hAnsi="Tahoma" w:cs="Tahoma"/>
      <w:sz w:val="16"/>
      <w:szCs w:val="16"/>
    </w:rPr>
  </w:style>
  <w:style w:type="paragraph" w:styleId="a8">
    <w:name w:val="header"/>
    <w:basedOn w:val="a"/>
    <w:link w:val="a9"/>
    <w:uiPriority w:val="99"/>
    <w:unhideWhenUsed/>
    <w:rsid w:val="00547BD5"/>
    <w:pPr>
      <w:tabs>
        <w:tab w:val="center" w:pos="4677"/>
        <w:tab w:val="right" w:pos="9355"/>
      </w:tabs>
    </w:pPr>
  </w:style>
  <w:style w:type="character" w:customStyle="1" w:styleId="a9">
    <w:name w:val="Верхний колонтитул Знак"/>
    <w:basedOn w:val="a0"/>
    <w:link w:val="a8"/>
    <w:uiPriority w:val="99"/>
    <w:rsid w:val="00547BD5"/>
    <w:rPr>
      <w:sz w:val="24"/>
      <w:szCs w:val="24"/>
    </w:rPr>
  </w:style>
  <w:style w:type="paragraph" w:styleId="aa">
    <w:name w:val="footer"/>
    <w:basedOn w:val="a"/>
    <w:link w:val="ab"/>
    <w:uiPriority w:val="99"/>
    <w:semiHidden/>
    <w:unhideWhenUsed/>
    <w:rsid w:val="00547BD5"/>
    <w:pPr>
      <w:tabs>
        <w:tab w:val="center" w:pos="4677"/>
        <w:tab w:val="right" w:pos="9355"/>
      </w:tabs>
    </w:pPr>
  </w:style>
  <w:style w:type="character" w:customStyle="1" w:styleId="ab">
    <w:name w:val="Нижний колонтитул Знак"/>
    <w:basedOn w:val="a0"/>
    <w:link w:val="aa"/>
    <w:uiPriority w:val="99"/>
    <w:semiHidden/>
    <w:rsid w:val="00547BD5"/>
    <w:rPr>
      <w:sz w:val="24"/>
      <w:szCs w:val="24"/>
    </w:rPr>
  </w:style>
  <w:style w:type="character" w:customStyle="1" w:styleId="2">
    <w:name w:val="Основной текст (2)_"/>
    <w:basedOn w:val="a0"/>
    <w:link w:val="20"/>
    <w:rsid w:val="00126829"/>
    <w:rPr>
      <w:sz w:val="28"/>
      <w:szCs w:val="28"/>
      <w:shd w:val="clear" w:color="auto" w:fill="FFFFFF"/>
    </w:rPr>
  </w:style>
  <w:style w:type="paragraph" w:customStyle="1" w:styleId="20">
    <w:name w:val="Основной текст (2)"/>
    <w:basedOn w:val="a"/>
    <w:link w:val="2"/>
    <w:rsid w:val="00126829"/>
    <w:pPr>
      <w:widowControl w:val="0"/>
      <w:shd w:val="clear" w:color="auto" w:fill="FFFFFF"/>
      <w:spacing w:line="322" w:lineRule="exact"/>
      <w:ind w:hanging="186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C20B59BB28AEC89AC9F92C484FA76A95F343A864E0D78A02736730023B3A05E2FCB0582CB29B9138B7DCBADDD5L5N" TargetMode="External"/><Relationship Id="rId13" Type="http://schemas.openxmlformats.org/officeDocument/2006/relationships/hyperlink" Target="consultantplus://offline/ref=9DC20B59BB28AEC89AC9F92C484FA76A95F343A864E0D78A02736730023B3A05F0FCE8542CB781933BA28AEB9809EE23E058E0F0C7A73B70DBL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C20B59BB28AEC89AC9F92C484FA76A95F343A864E0D78A02736730023B3A05F0FCE8542CB781933BA28AEB9809EE23E058E0F0C7A73B70DBL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C20B59BB28AEC89AC9F92C484FA76A95F343A864E0D78A02736730023B3A05F0FCE8542CB781933BA28AEB9809EE23E058E0F0C7A73B70DBLC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DC20B59BB28AEC89AC9F92C484FA76A95F047AA63EBD78A02736730023B3A05E2FCB0582CB29B9138B7DCBADDD5L5N"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9DC20B59BB28AEC89AC9F92C484FA76A95F047AA63EBD78A02736730023B3A05E2FCB0582CB29B9138B7DCBADDD5L5N" TargetMode="External"/><Relationship Id="rId14" Type="http://schemas.openxmlformats.org/officeDocument/2006/relationships/hyperlink" Target="consultantplus://offline/ref=9DC20B59BB28AEC89AC9F92C484FA76A95F343A864E0D78A02736730023B3A05F0FCE8542CB781933BA28AEB9809EE23E058E0F0C7A73B70DBL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E806-935D-4764-AB76-41023456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6201</Words>
  <Characters>35352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41471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RusanovaLY</dc:creator>
  <cp:lastModifiedBy>tv_garanzha</cp:lastModifiedBy>
  <cp:revision>2</cp:revision>
  <cp:lastPrinted>2021-11-03T11:33:00Z</cp:lastPrinted>
  <dcterms:created xsi:type="dcterms:W3CDTF">2022-03-10T07:29:00Z</dcterms:created>
  <dcterms:modified xsi:type="dcterms:W3CDTF">2022-03-10T07:29:00Z</dcterms:modified>
</cp:coreProperties>
</file>