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конкурса по формированию </w:t>
      </w:r>
      <w:r>
        <w:rPr>
          <w:rFonts w:ascii="Times New Roman" w:hAnsi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sz w:val="28"/>
          <w:szCs w:val="28"/>
        </w:rPr>
        <w:t xml:space="preserve"> состава Молодежного правительства Воронежской области</w:t>
      </w:r>
    </w:p>
    <w:p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проводится в целях формирования состава Молодежного правительства путем отбора наиболее талантливых, активных молодых граждан, обладающих организаторскими способностями, лидерскими качествами.</w:t>
      </w:r>
    </w:p>
    <w:p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Конкурса:</w:t>
      </w:r>
    </w:p>
    <w:p>
      <w:pPr>
        <w:pStyle w:val="ConsPlusNormal"/>
        <w:widowControl/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освещение проведения Конкурса с целью привлечения большего количества активных молодых людей;</w:t>
      </w:r>
    </w:p>
    <w:p>
      <w:pPr>
        <w:pStyle w:val="ConsPlusNormal"/>
        <w:widowControl/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основных этапов конкурсного отбора с привлечением различных категорий общественности и экспертного сообщества.</w:t>
      </w: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Оргкомитет Конкурса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Оргкомитета Конкурса входят представители департамента образования, науки и молодежной политики Воронежской области, сотрудники Государственного бюджетного учреждения Воронежской области «Областной молодежный центр».</w:t>
      </w: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Участники Конкурса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Участниками Конкурса могут стать студенты 3 – 5 курсов, магистры и аспиранты образовательных организации высшего образования.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Студенты 1-2 курсов образовательных организации высшего образования могут претендовать на замещение должностей в составе Аппарата Молодежного правительства Воронежской области.</w:t>
      </w:r>
    </w:p>
    <w:p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Экспертный совет Конкурса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Экспертный совет формируется в соответствии с заявленными целями Конкурса из числа представителей исполнительных органов государственной власти Воронежской области, представителей общественных организаций Воронежской области и экспертов в сфере государственного и муниципального управления.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Функции Экспертного совета Конкурса:</w:t>
      </w:r>
    </w:p>
    <w:p>
      <w:pPr>
        <w:pStyle w:val="a3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конкурсной документации;</w:t>
      </w:r>
    </w:p>
    <w:p>
      <w:pPr>
        <w:pStyle w:val="a3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конкурсных этапов;</w:t>
      </w:r>
    </w:p>
    <w:p>
      <w:pPr>
        <w:pStyle w:val="a3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победителей Конкурса;</w:t>
      </w:r>
    </w:p>
    <w:p>
      <w:pPr>
        <w:pStyle w:val="a3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итогового протокола Конкурса.</w:t>
      </w:r>
    </w:p>
    <w:p>
      <w:pPr>
        <w:pStyle w:val="aa"/>
        <w:tabs>
          <w:tab w:val="left" w:pos="851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оценки Конкурсных этапов фиксируются в именных протоколах членов Экспертного совета. Данные этих протоколов вносятся в итоговый протокол. Данные итогового протокола являются основанием для определения победителей Конкурса.</w:t>
      </w: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Условия участия в Конкурсе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объявляется на следующие должности в составе Молодежного правительства:</w:t>
      </w:r>
    </w:p>
    <w:p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Дублер</w:t>
      </w:r>
      <w:r>
        <w:rPr>
          <w:rFonts w:ascii="Times New Roman" w:eastAsia="Calibri" w:hAnsi="Times New Roman"/>
          <w:sz w:val="28"/>
          <w:szCs w:val="28"/>
        </w:rPr>
        <w:t xml:space="preserve"> руководителя управления государственной службы и кадров правительства Воронежской области;</w:t>
      </w:r>
    </w:p>
    <w:p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ублер</w:t>
      </w:r>
      <w:r>
        <w:rPr>
          <w:rFonts w:ascii="Times New Roman" w:eastAsia="Calibri" w:hAnsi="Times New Roman"/>
          <w:sz w:val="28"/>
          <w:szCs w:val="28"/>
        </w:rPr>
        <w:t xml:space="preserve"> руководителя правового управления правительства Воронежской области;</w:t>
      </w:r>
    </w:p>
    <w:p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Дублер руководителя департамента промышленности Воронежской области;</w:t>
      </w:r>
    </w:p>
    <w:p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Дублер руководителя департамента имущественных и земельных отношений Воронежской области;</w:t>
      </w:r>
    </w:p>
    <w:p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Дублер руководителя управления ЗАГС Воронежской области;</w:t>
      </w:r>
    </w:p>
    <w:p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Дублер руководителя департамента жилищно-коммунального хозяйства и энергетики Воронежской области;</w:t>
      </w:r>
    </w:p>
    <w:p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Дублер руководителя управления лесного хозяйства Воронежской области;</w:t>
      </w:r>
    </w:p>
    <w:p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Дублер руководителя департамент труда и занятости Воронежской области.</w:t>
      </w:r>
    </w:p>
    <w:p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Дублер руководителя организационного управления правительства Воронежской области;</w:t>
      </w:r>
    </w:p>
    <w:p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Дублер руководителя департамента по развитию муниципальных образований Воронежской области;</w:t>
      </w:r>
    </w:p>
    <w:p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Дублер руководителя департамента цифрового развития Воронежской области;</w:t>
      </w:r>
    </w:p>
    <w:p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Дублер руководителя департамента дорожной деятельности Воронежской области;</w:t>
      </w:r>
    </w:p>
    <w:p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Дублер руководителя управления архитектуры и градостроительства Воронежской области;</w:t>
      </w:r>
    </w:p>
    <w:p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Дублер руководителя управления ветеринарии Воронежской области;</w:t>
      </w:r>
    </w:p>
    <w:p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Дублер руководителя представительства Воронежской области при федеральных органах государственной власти Российской Федерации;</w:t>
      </w:r>
    </w:p>
    <w:p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Дублер руководителя управления по взаимодействию со СМИ и административной работе правительства Воронежской области;</w:t>
      </w:r>
    </w:p>
    <w:p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Дублер руководителя управления по профилактике коррупционных и иных правонарушений правительства Воронежской области;</w:t>
      </w:r>
    </w:p>
    <w:p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Дублер руководителя управления региональной политики правительства Воронежской области;</w:t>
      </w:r>
    </w:p>
    <w:p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Дублер руководителя департамента аграрной политики Воронежской области;</w:t>
      </w:r>
    </w:p>
    <w:p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Дублер руководителя департамента здравоохранения Воронежской области;</w:t>
      </w:r>
    </w:p>
    <w:p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Дублер руководителя департамента экономического развития Воронежской области;</w:t>
      </w:r>
    </w:p>
    <w:p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Дублер руководителя управления по работе с обращениями граждан правительства Воронежской области;</w:t>
      </w:r>
    </w:p>
    <w:p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Дублер руководителя департамента финансов Воронежской области;</w:t>
      </w:r>
    </w:p>
    <w:p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аппарата Молодежного правительства Воронежской области.</w:t>
      </w:r>
    </w:p>
    <w:p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p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проводится в несколько этапов:</w:t>
      </w:r>
    </w:p>
    <w:p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Прием заявок на участие в Конкурсе:</w:t>
      </w:r>
    </w:p>
    <w:p>
      <w:pPr>
        <w:pStyle w:val="aa"/>
        <w:tabs>
          <w:tab w:val="left" w:pos="851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участия в Конкурсе сначала необходимо зарегистрироваться на сайте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myrosmol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 xml:space="preserve">. После этого на сайте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myrosmol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event</w:t>
      </w:r>
      <w:r>
        <w:rPr>
          <w:rFonts w:ascii="Times New Roman" w:hAnsi="Times New Roman"/>
          <w:sz w:val="28"/>
          <w:szCs w:val="28"/>
        </w:rPr>
        <w:t xml:space="preserve"> в разделе «Мероприятия в Вашем регионе» необходимо выбрать «Конкурс на замещение вакантных дублерских должностей в составе Молодежного правительства Воронежской области» и заполнить краткую информацию об участнике.</w:t>
      </w:r>
    </w:p>
    <w:p>
      <w:pPr>
        <w:pStyle w:val="aa"/>
        <w:tabs>
          <w:tab w:val="left" w:pos="851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участию в Конкурсе допускаются зарегистрированные участники.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прохождения регистрации в Автоматизированной информационной системе «Молодежь России» участник предоставляет следующие документы:</w:t>
      </w:r>
    </w:p>
    <w:p>
      <w:pPr>
        <w:pStyle w:val="ConsPlusNormal"/>
        <w:widowControl/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цветных фото (3/4 см);</w:t>
      </w:r>
    </w:p>
    <w:p>
      <w:pPr>
        <w:pStyle w:val="ConsPlusNormal"/>
        <w:widowControl/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личное заявление (Приложение 1);</w:t>
      </w:r>
    </w:p>
    <w:p>
      <w:pPr>
        <w:pStyle w:val="ConsPlusNormal"/>
        <w:widowControl/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резюме (Приложение 2);</w:t>
      </w:r>
    </w:p>
    <w:p>
      <w:pPr>
        <w:pStyle w:val="ConsPlusNormal"/>
        <w:widowControl/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(Приложение 3).</w:t>
      </w:r>
    </w:p>
    <w:p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предоставляются в формате текстового редактора с использованием шрифта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Times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Roman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(размер кегля 12) через одинарный межстрочный интервал.</w:t>
      </w:r>
    </w:p>
    <w:p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перечисленные документы подаются в период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9  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30 сентября 2019 года по адресу: г. Воронеж, пр. Революции, 32,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307 б. </w:t>
      </w:r>
      <w:r>
        <w:rPr>
          <w:rFonts w:ascii="Times New Roman" w:hAnsi="Times New Roman" w:cs="Times New Roman"/>
          <w:sz w:val="28"/>
          <w:szCs w:val="28"/>
        </w:rPr>
        <w:t>Оргкомитетом Конкурса может быть принято решение о продлении сроков приема заявок.</w:t>
      </w:r>
    </w:p>
    <w:p>
      <w:pPr>
        <w:pStyle w:val="a3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Тестирование на знание нормативно правовой базы о государственной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гражданской службе.</w:t>
      </w:r>
    </w:p>
    <w:p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данном этапе оценивается количество правильных ответов, данных конкурсантом во время прохождения тестирования.</w:t>
      </w:r>
    </w:p>
    <w:p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 баллов – дано менее 30% правильных ответов;</w:t>
      </w:r>
    </w:p>
    <w:p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балл – дано менее 70% правильных ответов;</w:t>
      </w:r>
    </w:p>
    <w:p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балла – дано более 70% правильных ответов.</w:t>
      </w:r>
    </w:p>
    <w:p>
      <w:pPr>
        <w:pStyle w:val="ConsPlusNormal"/>
        <w:widowControl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Деловая игра</w:t>
      </w:r>
    </w:p>
    <w:p>
      <w:pPr>
        <w:pStyle w:val="ConsPlusNormal"/>
        <w:widowControl/>
        <w:ind w:left="36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данном этапе все участники получают задание, по итогам выполнения которого оцениваются следующие критерии конкурсантов:</w:t>
      </w:r>
    </w:p>
    <w:p>
      <w:pPr>
        <w:pStyle w:val="ConsPlusNormal"/>
        <w:widowControl/>
        <w:numPr>
          <w:ilvl w:val="0"/>
          <w:numId w:val="36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лидерских качеств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>
      <w:pPr>
        <w:pStyle w:val="ConsPlusNormal"/>
        <w:widowControl/>
        <w:numPr>
          <w:ilvl w:val="0"/>
          <w:numId w:val="36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Стрессоустойчивость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>
      <w:pPr>
        <w:pStyle w:val="ConsPlusNormal"/>
        <w:widowControl/>
        <w:numPr>
          <w:ilvl w:val="0"/>
          <w:numId w:val="36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Умение искать и находить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нестрандартные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решения;</w:t>
      </w:r>
    </w:p>
    <w:p>
      <w:pPr>
        <w:pStyle w:val="ConsPlusNormal"/>
        <w:widowControl/>
        <w:numPr>
          <w:ilvl w:val="0"/>
          <w:numId w:val="36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навыков стратегического мышления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>
      <w:pPr>
        <w:pStyle w:val="ConsPlusNormal"/>
        <w:widowControl/>
        <w:numPr>
          <w:ilvl w:val="0"/>
          <w:numId w:val="36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работать в команде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>
      <w:pPr>
        <w:pStyle w:val="ConsPlusNormal"/>
        <w:widowControl/>
        <w:numPr>
          <w:ilvl w:val="0"/>
          <w:numId w:val="36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навыков делового общения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оценки данного этапа присваиваются баллы:</w:t>
      </w:r>
    </w:p>
    <w:p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 баллов – не соответствует критериям;</w:t>
      </w:r>
    </w:p>
    <w:p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балл – частично соответствует критериям;</w:t>
      </w:r>
    </w:p>
    <w:p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балла – полностью соответствует критериям.</w:t>
      </w:r>
    </w:p>
    <w:p>
      <w:pPr>
        <w:pStyle w:val="ConsPlusNormal"/>
        <w:widowControl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Подготовка профильного проекта участника:</w:t>
      </w:r>
    </w:p>
    <w:p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должен подготовить проектное предложение в течение одной недели после даты получения задания и предоставить его в Государственное бюджетное учреждение Воронежской области «Областной молодежный центр» по адресу: г.Воронеж, пр.Революции, 32, каб.307б.</w:t>
      </w:r>
    </w:p>
    <w:p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материалы представляются на русском языке в электронном виде на электронную почту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molprav</w:t>
      </w:r>
      <w:proofErr w:type="spellEnd"/>
      <w:r>
        <w:rPr>
          <w:rFonts w:ascii="Times New Roman" w:hAnsi="Times New Roman" w:cs="Times New Roman"/>
          <w:sz w:val="28"/>
          <w:szCs w:val="28"/>
        </w:rPr>
        <w:t>36@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>
        <w:rPr>
          <w:rFonts w:ascii="Times New Roman" w:hAnsi="Times New Roman" w:cs="Times New Roman"/>
          <w:sz w:val="28"/>
          <w:szCs w:val="28"/>
        </w:rPr>
        <w:t xml:space="preserve">. Объем материала – не более 8 страниц текста в формате текстового редактора с использованием шрифта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Times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Roman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(размер кегля 12) через одинарный межстрочный интервал. </w:t>
      </w:r>
    </w:p>
    <w:p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Требования, предъявляемые к проектам конкурсантов:</w:t>
      </w:r>
    </w:p>
    <w:p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реалистичность и достижимость целей проектного предложения;</w:t>
      </w:r>
    </w:p>
    <w:p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социальная значимость;</w:t>
      </w:r>
    </w:p>
    <w:p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соответствие направлениям деятельности исполнительных органов государственной власти Воронежской области;</w:t>
      </w:r>
    </w:p>
    <w:p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актуальность проекта на данный момент времени;</w:t>
      </w:r>
    </w:p>
    <w:p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четкая география реализации; </w:t>
      </w:r>
    </w:p>
    <w:p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соответствие сроков реализации проекта временным рамкам  деятельности формируемого состава Молодежного правительства;</w:t>
      </w:r>
    </w:p>
    <w:p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конкретных количественных и качественных показателей реализации.</w:t>
      </w:r>
    </w:p>
    <w:p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Проектное предложение должно быть оформлено в соответствии с приложением № 4.</w:t>
      </w:r>
    </w:p>
    <w:p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Представленные работы рассматриваются кураторами в профильных исполнительных органах государственной власти и структурных подразделения правительства Воронежской области.</w:t>
      </w:r>
    </w:p>
    <w:p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оценки проектного предложения на первом этапе применяются 3-бальная шкала:</w:t>
      </w:r>
    </w:p>
    <w:p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 баллов – если проектное предложение не соответствует предъявляемым требованиям;</w:t>
      </w:r>
    </w:p>
    <w:p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 до 2 баллов – если проект частично соответствует предъявляемым требованиям;</w:t>
      </w:r>
    </w:p>
    <w:p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балла – если проект полностью соответствует предъявляемым требованиям.</w:t>
      </w:r>
    </w:p>
    <w:p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Защита проектных предложений:</w:t>
      </w:r>
    </w:p>
    <w:p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этап заключается в защите проектных предложений перед всеми членами оргкомитета Конкурса. </w:t>
      </w:r>
    </w:p>
    <w:p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защиты проектов:</w:t>
      </w:r>
    </w:p>
    <w:p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грамотно изложить основное содержание своего проекта и ответить на вопросы членов Экспертного совета Конкурса по теме проекта;</w:t>
      </w:r>
    </w:p>
    <w:p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практическая значимость реализации проектного предложения;</w:t>
      </w:r>
    </w:p>
    <w:p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оригинальность и новизна решения проблемы;</w:t>
      </w:r>
    </w:p>
    <w:p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рисков реализации проекта предложения;</w:t>
      </w:r>
    </w:p>
    <w:p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лаконичность и конкретность изложения материала;</w:t>
      </w:r>
    </w:p>
    <w:p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обоснованность выводов, аргументированность точки зрения;</w:t>
      </w:r>
    </w:p>
    <w:p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вести дискуссию.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третьего этапа присваиваются баллы:</w:t>
      </w:r>
    </w:p>
    <w:p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 баллов – не соответствует критериям;</w:t>
      </w:r>
    </w:p>
    <w:p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балл – частично соответствует критериям;</w:t>
      </w:r>
    </w:p>
    <w:p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балла – полностью соответствует критериям.</w:t>
      </w:r>
    </w:p>
    <w:p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Проведение собеседования конкурсантов с представителями исполнительных органов государственной власти, а также членами Экспертного совета Конкурса.</w:t>
      </w:r>
    </w:p>
    <w:p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данном этапе оцениваются личные и профессиональные качества кандидатов, наличие знаний и компетенций, необходимых для членства в Молодежном правительстве и прохождения стажировок. По итогам данного этапа руководители исполнительных органов государственной власти и структурных подразделений правительства области дают рекомендации членам Конкурсной комиссии по включению кандидата в состав Молодежного правительства.</w:t>
      </w:r>
    </w:p>
    <w:p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критерии оценки участников данного этапа Конкурса:</w:t>
      </w:r>
    </w:p>
    <w:p>
      <w:pPr>
        <w:pStyle w:val="ConsPlusNormal"/>
        <w:numPr>
          <w:ilvl w:val="0"/>
          <w:numId w:val="24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видение социально-экономических проблем региона;</w:t>
      </w:r>
    </w:p>
    <w:p>
      <w:pPr>
        <w:pStyle w:val="ConsPlusNormal"/>
        <w:numPr>
          <w:ilvl w:val="0"/>
          <w:numId w:val="24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желания принимать участие в решении социально-экономических проблем региона;</w:t>
      </w:r>
    </w:p>
    <w:p>
      <w:pPr>
        <w:pStyle w:val="ConsPlusNormal"/>
        <w:numPr>
          <w:ilvl w:val="0"/>
          <w:numId w:val="24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доказательство необходимости своего участия в деятельности Молодежного правительства;</w:t>
      </w:r>
    </w:p>
    <w:p>
      <w:pPr>
        <w:pStyle w:val="ConsPlusNormal"/>
        <w:numPr>
          <w:ilvl w:val="0"/>
          <w:numId w:val="24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основной линии профессионального поведения в качестве  будущего дублера руководителя в решении производственных, научно-технических, управленческих, социально-культурных и иных задач (по профилю прохождения стажировки);</w:t>
      </w:r>
    </w:p>
    <w:p>
      <w:pPr>
        <w:pStyle w:val="ConsPlusNormal"/>
        <w:numPr>
          <w:ilvl w:val="0"/>
          <w:numId w:val="24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ожидания от прохождения стажировки;</w:t>
      </w:r>
    </w:p>
    <w:p>
      <w:pPr>
        <w:pStyle w:val="ConsPlusNormal"/>
        <w:numPr>
          <w:ilvl w:val="0"/>
          <w:numId w:val="24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коммуникабельность;</w:t>
      </w:r>
    </w:p>
    <w:p>
      <w:pPr>
        <w:pStyle w:val="ConsPlusNormal"/>
        <w:numPr>
          <w:ilvl w:val="0"/>
          <w:numId w:val="24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оригинальность рассуждений;</w:t>
      </w:r>
    </w:p>
    <w:p>
      <w:pPr>
        <w:pStyle w:val="ConsPlusNormal"/>
        <w:numPr>
          <w:ilvl w:val="0"/>
          <w:numId w:val="24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языковая, речевая грамотность.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оценки данного этапа присваиваются баллы:</w:t>
      </w:r>
    </w:p>
    <w:p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 баллов – не соответствует критериям;</w:t>
      </w:r>
    </w:p>
    <w:p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балл – частично соответствует критериям;</w:t>
      </w:r>
    </w:p>
    <w:p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балла – полностью соответствует критериям.</w:t>
      </w:r>
    </w:p>
    <w:p>
      <w:pPr>
        <w:pStyle w:val="ConsPlusNormal"/>
        <w:widowControl/>
        <w:numPr>
          <w:ilvl w:val="0"/>
          <w:numId w:val="19"/>
        </w:num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Подведение итогов Конкурса</w:t>
      </w:r>
    </w:p>
    <w:p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Итоги Конкурса подводятся членами Экспертного совета Конкурса из числа представителей департамента образования, науки и молодежной политики Воронежской области, выпускников предшествующих составов Молодежного правительства Воронежской области, представителей исполнительных органов государственной власти и структурных подразделений правительства области.</w:t>
      </w:r>
    </w:p>
    <w:p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каждом этапе подсчитывается средний арифметический балл. Итоги Конкурса подводятся по сумме баллов всех конкурсных этапов. Итоги проведения Конкурса размещаются в средствах массовой информации. В </w:t>
      </w:r>
      <w:r>
        <w:rPr>
          <w:rFonts w:ascii="Times New Roman" w:hAnsi="Times New Roman" w:cs="Times New Roman"/>
          <w:sz w:val="28"/>
          <w:szCs w:val="28"/>
        </w:rPr>
        <w:lastRenderedPageBreak/>
        <w:t>состав Молодежного правительства Воронежской области входят конкурсанты, набравшие наибольшее количество баллов по каждой из представленных должностей.</w:t>
      </w:r>
    </w:p>
    <w:p>
      <w:pPr>
        <w:jc w:val="right"/>
        <w:rPr>
          <w:rFonts w:ascii="Times New Roman" w:hAnsi="Times New Roman"/>
          <w:sz w:val="28"/>
          <w:szCs w:val="28"/>
        </w:rPr>
      </w:pPr>
    </w:p>
    <w:p>
      <w:pPr>
        <w:jc w:val="right"/>
        <w:rPr>
          <w:rFonts w:ascii="Times New Roman" w:hAnsi="Times New Roman"/>
          <w:sz w:val="28"/>
          <w:szCs w:val="28"/>
        </w:rPr>
      </w:pPr>
    </w:p>
    <w:p>
      <w:pPr>
        <w:jc w:val="right"/>
        <w:rPr>
          <w:rFonts w:ascii="Times New Roman" w:hAnsi="Times New Roman"/>
          <w:sz w:val="28"/>
          <w:szCs w:val="28"/>
        </w:rPr>
      </w:pPr>
    </w:p>
    <w:p>
      <w:pPr>
        <w:jc w:val="right"/>
        <w:rPr>
          <w:rFonts w:ascii="Times New Roman" w:hAnsi="Times New Roman"/>
          <w:sz w:val="28"/>
          <w:szCs w:val="28"/>
        </w:rPr>
      </w:pPr>
    </w:p>
    <w:p>
      <w:pPr>
        <w:jc w:val="right"/>
        <w:rPr>
          <w:rFonts w:ascii="Times New Roman" w:hAnsi="Times New Roman"/>
          <w:sz w:val="28"/>
          <w:szCs w:val="28"/>
        </w:rPr>
      </w:pPr>
    </w:p>
    <w:p>
      <w:pPr>
        <w:jc w:val="right"/>
        <w:rPr>
          <w:rFonts w:ascii="Times New Roman" w:hAnsi="Times New Roman"/>
          <w:sz w:val="28"/>
          <w:szCs w:val="28"/>
        </w:rPr>
      </w:pPr>
    </w:p>
    <w:p>
      <w:pPr>
        <w:jc w:val="right"/>
        <w:rPr>
          <w:rFonts w:ascii="Times New Roman" w:hAnsi="Times New Roman"/>
          <w:sz w:val="28"/>
          <w:szCs w:val="28"/>
        </w:rPr>
      </w:pPr>
    </w:p>
    <w:p>
      <w:pPr>
        <w:jc w:val="right"/>
        <w:rPr>
          <w:rFonts w:ascii="Times New Roman" w:hAnsi="Times New Roman"/>
          <w:sz w:val="28"/>
          <w:szCs w:val="28"/>
        </w:rPr>
      </w:pPr>
    </w:p>
    <w:p>
      <w:pPr>
        <w:jc w:val="right"/>
        <w:rPr>
          <w:rFonts w:ascii="Times New Roman" w:hAnsi="Times New Roman"/>
          <w:sz w:val="28"/>
          <w:szCs w:val="28"/>
        </w:rPr>
      </w:pPr>
    </w:p>
    <w:p>
      <w:pPr>
        <w:jc w:val="right"/>
        <w:rPr>
          <w:rFonts w:ascii="Times New Roman" w:hAnsi="Times New Roman"/>
          <w:sz w:val="28"/>
          <w:szCs w:val="28"/>
        </w:rPr>
      </w:pPr>
    </w:p>
    <w:p>
      <w:pPr>
        <w:jc w:val="right"/>
        <w:rPr>
          <w:rFonts w:ascii="Times New Roman" w:hAnsi="Times New Roman"/>
          <w:sz w:val="28"/>
          <w:szCs w:val="28"/>
        </w:rPr>
      </w:pPr>
    </w:p>
    <w:p>
      <w:pPr>
        <w:jc w:val="right"/>
        <w:rPr>
          <w:rFonts w:ascii="Times New Roman" w:hAnsi="Times New Roman"/>
          <w:sz w:val="28"/>
          <w:szCs w:val="28"/>
        </w:rPr>
      </w:pPr>
    </w:p>
    <w:p>
      <w:pPr>
        <w:jc w:val="right"/>
        <w:rPr>
          <w:rFonts w:ascii="Times New Roman" w:hAnsi="Times New Roman"/>
          <w:sz w:val="28"/>
          <w:szCs w:val="28"/>
        </w:rPr>
      </w:pPr>
    </w:p>
    <w:p>
      <w:pPr>
        <w:jc w:val="right"/>
        <w:rPr>
          <w:rFonts w:ascii="Times New Roman" w:hAnsi="Times New Roman"/>
          <w:sz w:val="28"/>
          <w:szCs w:val="28"/>
        </w:rPr>
      </w:pPr>
    </w:p>
    <w:p>
      <w:pPr>
        <w:jc w:val="right"/>
        <w:rPr>
          <w:rFonts w:ascii="Times New Roman" w:hAnsi="Times New Roman"/>
          <w:sz w:val="28"/>
          <w:szCs w:val="28"/>
        </w:rPr>
      </w:pPr>
    </w:p>
    <w:p>
      <w:pPr>
        <w:jc w:val="right"/>
        <w:rPr>
          <w:rFonts w:ascii="Times New Roman" w:hAnsi="Times New Roman"/>
          <w:sz w:val="28"/>
          <w:szCs w:val="28"/>
        </w:rPr>
      </w:pPr>
    </w:p>
    <w:p>
      <w:pPr>
        <w:jc w:val="right"/>
        <w:rPr>
          <w:rFonts w:ascii="Times New Roman" w:hAnsi="Times New Roman"/>
          <w:sz w:val="28"/>
          <w:szCs w:val="28"/>
        </w:rPr>
      </w:pPr>
    </w:p>
    <w:p>
      <w:pPr>
        <w:jc w:val="right"/>
        <w:rPr>
          <w:rFonts w:ascii="Times New Roman" w:hAnsi="Times New Roman"/>
          <w:sz w:val="28"/>
          <w:szCs w:val="28"/>
        </w:rPr>
      </w:pPr>
    </w:p>
    <w:p>
      <w:pPr>
        <w:jc w:val="right"/>
        <w:rPr>
          <w:rFonts w:ascii="Times New Roman" w:hAnsi="Times New Roman"/>
          <w:sz w:val="28"/>
          <w:szCs w:val="28"/>
        </w:rPr>
      </w:pPr>
    </w:p>
    <w:p>
      <w:pPr>
        <w:jc w:val="right"/>
        <w:rPr>
          <w:rFonts w:ascii="Times New Roman" w:hAnsi="Times New Roman"/>
          <w:sz w:val="28"/>
          <w:szCs w:val="28"/>
        </w:rPr>
      </w:pPr>
    </w:p>
    <w:p>
      <w:pPr>
        <w:jc w:val="right"/>
        <w:rPr>
          <w:rFonts w:ascii="Times New Roman" w:hAnsi="Times New Roman"/>
          <w:sz w:val="28"/>
          <w:szCs w:val="28"/>
        </w:rPr>
      </w:pPr>
    </w:p>
    <w:p>
      <w:pPr>
        <w:jc w:val="right"/>
        <w:rPr>
          <w:rFonts w:ascii="Times New Roman" w:hAnsi="Times New Roman"/>
          <w:sz w:val="28"/>
          <w:szCs w:val="28"/>
        </w:rPr>
      </w:pPr>
    </w:p>
    <w:p>
      <w:pPr>
        <w:jc w:val="right"/>
        <w:rPr>
          <w:rFonts w:ascii="Times New Roman" w:hAnsi="Times New Roman"/>
          <w:sz w:val="28"/>
          <w:szCs w:val="28"/>
        </w:rPr>
      </w:pPr>
    </w:p>
    <w:p>
      <w:pPr>
        <w:jc w:val="right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contextualSpacing/>
        <w:jc w:val="right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sz w:val="28"/>
          <w:szCs w:val="24"/>
        </w:rPr>
        <w:lastRenderedPageBreak/>
        <w:t>Приложение 1 к Положению</w:t>
      </w:r>
    </w:p>
    <w:p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Личное заявление для участия</w:t>
      </w:r>
    </w:p>
    <w:p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Конкурсе по формированию </w:t>
      </w:r>
      <w:r>
        <w:rPr>
          <w:rFonts w:ascii="Times New Roman" w:hAnsi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/>
          <w:b/>
          <w:sz w:val="24"/>
          <w:szCs w:val="24"/>
        </w:rPr>
        <w:t xml:space="preserve"> состава Молодежного правительства Воронежской области</w:t>
      </w:r>
    </w:p>
    <w:p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7"/>
        <w:gridCol w:w="4728"/>
      </w:tblGrid>
      <w:tr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 департамента образования, науки и молодежной политики Воронежской области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О.Н. Мосолову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Студента ________________________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(название вуза)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(ФИО в родительном падеже)</w:t>
            </w:r>
          </w:p>
        </w:tc>
      </w:tr>
    </w:tbl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>
      <w:pPr>
        <w:pStyle w:val="a7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Прошу рассмотреть мою кандидатуру на включение в состав Молодежного правительства Воронежской области на должность_________________________________</w:t>
      </w:r>
    </w:p>
    <w:p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_____________________________________________________________________________.</w:t>
      </w:r>
    </w:p>
    <w:p>
      <w:pPr>
        <w:pStyle w:val="a7"/>
        <w:ind w:firstLine="709"/>
        <w:jc w:val="both"/>
        <w:rPr>
          <w:sz w:val="24"/>
          <w:szCs w:val="24"/>
        </w:rPr>
      </w:pPr>
    </w:p>
    <w:p>
      <w:pPr>
        <w:pStyle w:val="a7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 документами, определяющими порядок проведения конкурса, и требованиями к кандидатам ознакомлен(а).</w:t>
      </w:r>
    </w:p>
    <w:p>
      <w:pPr>
        <w:pStyle w:val="a7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Согласен(на):</w:t>
      </w:r>
    </w:p>
    <w:p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прохождение конкурсного отбора по формированию </w:t>
      </w:r>
      <w:r>
        <w:rPr>
          <w:sz w:val="24"/>
          <w:szCs w:val="24"/>
          <w:lang w:val="en-US"/>
        </w:rPr>
        <w:t>VI</w:t>
      </w:r>
      <w:r>
        <w:rPr>
          <w:sz w:val="24"/>
          <w:szCs w:val="24"/>
        </w:rPr>
        <w:t xml:space="preserve"> состава Молодежного правительства Воронежской области;</w:t>
      </w:r>
    </w:p>
    <w:p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>на проверку достоверности представленных мною сведений для включения в состав Молодежного правительства Воронежской области;</w:t>
      </w:r>
    </w:p>
    <w:p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>на передачу моих персональных данных ответственным за формирование и подготовку Молодежного правительства Воронежской области.</w:t>
      </w:r>
    </w:p>
    <w:p>
      <w:pPr>
        <w:pStyle w:val="a7"/>
        <w:ind w:firstLine="709"/>
        <w:jc w:val="both"/>
        <w:rPr>
          <w:sz w:val="24"/>
          <w:szCs w:val="24"/>
        </w:rPr>
      </w:pPr>
    </w:p>
    <w:p>
      <w:pPr>
        <w:pStyle w:val="a7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 заявлению прилагаю следующие документы на ____ л. в ____ экз.:</w:t>
      </w:r>
    </w:p>
    <w:p>
      <w:pPr>
        <w:pStyle w:val="ConsPlusNormal"/>
        <w:widowControl/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цветных фото (3/4 см);</w:t>
      </w:r>
    </w:p>
    <w:p>
      <w:pPr>
        <w:pStyle w:val="ConsPlusNormal"/>
        <w:widowControl/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резюме;</w:t>
      </w:r>
    </w:p>
    <w:p>
      <w:pPr>
        <w:pStyle w:val="ConsPlusNormal"/>
        <w:widowControl/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данных;</w:t>
      </w:r>
    </w:p>
    <w:p>
      <w:pPr>
        <w:pStyle w:val="ConsPlusNormal"/>
        <w:widowControl/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проектное предложение.</w:t>
      </w:r>
    </w:p>
    <w:p>
      <w:pPr>
        <w:pStyle w:val="ConsPlusNormal"/>
        <w:widowControl/>
        <w:ind w:left="72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widowControl/>
        <w:ind w:left="72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widowControl/>
        <w:ind w:left="72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widowControl/>
        <w:ind w:left="72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«_____» ______________ 20___г.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</w:t>
      </w:r>
    </w:p>
    <w:p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(подпись)</w:t>
      </w:r>
    </w:p>
    <w:p>
      <w:pPr>
        <w:jc w:val="right"/>
        <w:rPr>
          <w:rFonts w:ascii="Times New Roman" w:hAnsi="Times New Roman"/>
          <w:sz w:val="24"/>
          <w:szCs w:val="24"/>
        </w:rPr>
      </w:pPr>
    </w:p>
    <w:p>
      <w:pPr>
        <w:jc w:val="right"/>
        <w:rPr>
          <w:rFonts w:ascii="Times New Roman" w:hAnsi="Times New Roman"/>
          <w:sz w:val="28"/>
          <w:szCs w:val="28"/>
        </w:rPr>
      </w:pPr>
    </w:p>
    <w:p>
      <w:pPr>
        <w:jc w:val="right"/>
        <w:rPr>
          <w:rFonts w:ascii="Times New Roman" w:hAnsi="Times New Roman"/>
          <w:sz w:val="28"/>
          <w:szCs w:val="28"/>
        </w:rPr>
      </w:pPr>
    </w:p>
    <w:p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 к Положению</w:t>
      </w:r>
    </w:p>
    <w:p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Резюме участника Конкурса по формированию </w:t>
      </w:r>
      <w:r>
        <w:rPr>
          <w:rFonts w:ascii="Times New Roman" w:hAnsi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/>
          <w:b/>
          <w:sz w:val="24"/>
          <w:szCs w:val="24"/>
        </w:rPr>
        <w:t xml:space="preserve"> состава Молодежного правительства Воронежской области</w:t>
      </w:r>
    </w:p>
    <w:p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0"/>
        <w:gridCol w:w="4820"/>
      </w:tblGrid>
      <w:tr>
        <w:trPr>
          <w:cantSplit/>
          <w:trHeight w:val="463"/>
        </w:trPr>
        <w:tc>
          <w:tcPr>
            <w:tcW w:w="9570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Сведения об участнике</w:t>
            </w:r>
          </w:p>
        </w:tc>
      </w:tr>
      <w:tr>
        <w:trPr>
          <w:cantSplit/>
        </w:trPr>
        <w:tc>
          <w:tcPr>
            <w:tcW w:w="4750" w:type="dxa"/>
            <w:shd w:val="clear" w:color="auto" w:fill="auto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820" w:type="dxa"/>
            <w:shd w:val="clear" w:color="auto" w:fill="auto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cantSplit/>
        </w:trPr>
        <w:tc>
          <w:tcPr>
            <w:tcW w:w="4750" w:type="dxa"/>
            <w:shd w:val="clear" w:color="auto" w:fill="auto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4820" w:type="dxa"/>
            <w:shd w:val="clear" w:color="auto" w:fill="auto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cantSplit/>
        </w:trPr>
        <w:tc>
          <w:tcPr>
            <w:tcW w:w="4750" w:type="dxa"/>
            <w:shd w:val="clear" w:color="auto" w:fill="auto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Контактные номера телефонов</w:t>
            </w:r>
          </w:p>
        </w:tc>
        <w:tc>
          <w:tcPr>
            <w:tcW w:w="4820" w:type="dxa"/>
            <w:shd w:val="clear" w:color="auto" w:fill="auto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cantSplit/>
        </w:trPr>
        <w:tc>
          <w:tcPr>
            <w:tcW w:w="4750" w:type="dxa"/>
            <w:shd w:val="clear" w:color="auto" w:fill="auto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cantSplit/>
        </w:trPr>
        <w:tc>
          <w:tcPr>
            <w:tcW w:w="4750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Ссылка на аккаунт в социальных сетях</w:t>
            </w:r>
          </w:p>
        </w:tc>
        <w:tc>
          <w:tcPr>
            <w:tcW w:w="4820" w:type="dxa"/>
            <w:shd w:val="clear" w:color="auto" w:fill="auto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cantSplit/>
        </w:trPr>
        <w:tc>
          <w:tcPr>
            <w:tcW w:w="4750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(курс, специальность, факультет, вуз – полностью)</w:t>
            </w:r>
          </w:p>
        </w:tc>
        <w:tc>
          <w:tcPr>
            <w:tcW w:w="4820" w:type="dxa"/>
            <w:shd w:val="clear" w:color="auto" w:fill="auto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cantSplit/>
        </w:trPr>
        <w:tc>
          <w:tcPr>
            <w:tcW w:w="4750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Дополнительное образование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(курсы, повышение квалификации и др.)</w:t>
            </w:r>
          </w:p>
        </w:tc>
        <w:tc>
          <w:tcPr>
            <w:tcW w:w="4820" w:type="dxa"/>
            <w:shd w:val="clear" w:color="auto" w:fill="auto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cantSplit/>
        </w:trPr>
        <w:tc>
          <w:tcPr>
            <w:tcW w:w="4750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успеваемость</w:t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(средний балл последней сданной сессии)</w:t>
            </w:r>
          </w:p>
        </w:tc>
        <w:tc>
          <w:tcPr>
            <w:tcW w:w="4820" w:type="dxa"/>
            <w:shd w:val="clear" w:color="auto" w:fill="auto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cantSplit/>
        </w:trPr>
        <w:tc>
          <w:tcPr>
            <w:tcW w:w="4750" w:type="dxa"/>
            <w:shd w:val="clear" w:color="auto" w:fill="auto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820" w:type="dxa"/>
            <w:shd w:val="clear" w:color="auto" w:fill="auto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cantSplit/>
        </w:trPr>
        <w:tc>
          <w:tcPr>
            <w:tcW w:w="4750" w:type="dxa"/>
            <w:shd w:val="clear" w:color="auto" w:fill="auto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Сфера научных интересов</w:t>
            </w:r>
          </w:p>
        </w:tc>
        <w:tc>
          <w:tcPr>
            <w:tcW w:w="4820" w:type="dxa"/>
            <w:shd w:val="clear" w:color="auto" w:fill="auto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cantSplit/>
        </w:trPr>
        <w:tc>
          <w:tcPr>
            <w:tcW w:w="4750" w:type="dxa"/>
            <w:shd w:val="clear" w:color="auto" w:fill="auto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Научные публикации 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(при наличии, указать название публикации, название издания, дату выхода публикации)</w:t>
            </w:r>
          </w:p>
        </w:tc>
        <w:tc>
          <w:tcPr>
            <w:tcW w:w="4820" w:type="dxa"/>
            <w:shd w:val="clear" w:color="auto" w:fill="auto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cantSplit/>
        </w:trPr>
        <w:tc>
          <w:tcPr>
            <w:tcW w:w="4750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Опыт общественной деятельности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(участие в мероприятиях, конкурсах)</w:t>
            </w:r>
          </w:p>
        </w:tc>
        <w:tc>
          <w:tcPr>
            <w:tcW w:w="4820" w:type="dxa"/>
            <w:shd w:val="clear" w:color="auto" w:fill="auto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cantSplit/>
        </w:trPr>
        <w:tc>
          <w:tcPr>
            <w:tcW w:w="4750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Реализованные проекты</w:t>
            </w:r>
          </w:p>
        </w:tc>
        <w:tc>
          <w:tcPr>
            <w:tcW w:w="4820" w:type="dxa"/>
            <w:shd w:val="clear" w:color="auto" w:fill="auto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cantSplit/>
        </w:trPr>
        <w:tc>
          <w:tcPr>
            <w:tcW w:w="4750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Реализуемые проекты</w:t>
            </w:r>
          </w:p>
        </w:tc>
        <w:tc>
          <w:tcPr>
            <w:tcW w:w="4820" w:type="dxa"/>
            <w:shd w:val="clear" w:color="auto" w:fill="auto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cantSplit/>
        </w:trPr>
        <w:tc>
          <w:tcPr>
            <w:tcW w:w="4750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награждении</w:t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(премии, дипломы, грамоты)</w:t>
            </w:r>
          </w:p>
        </w:tc>
        <w:tc>
          <w:tcPr>
            <w:tcW w:w="4820" w:type="dxa"/>
            <w:shd w:val="clear" w:color="auto" w:fill="auto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cantSplit/>
        </w:trPr>
        <w:tc>
          <w:tcPr>
            <w:tcW w:w="4750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ключевых достижения, которыми Вы гордитесь</w:t>
            </w:r>
          </w:p>
        </w:tc>
        <w:tc>
          <w:tcPr>
            <w:tcW w:w="4820" w:type="dxa"/>
            <w:shd w:val="clear" w:color="auto" w:fill="auto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cantSplit/>
        </w:trPr>
        <w:tc>
          <w:tcPr>
            <w:tcW w:w="4750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Любимая цитата (1-2)</w:t>
            </w:r>
          </w:p>
        </w:tc>
        <w:tc>
          <w:tcPr>
            <w:tcW w:w="4820" w:type="dxa"/>
            <w:shd w:val="clear" w:color="auto" w:fill="auto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>
      <w:pPr>
        <w:jc w:val="right"/>
        <w:rPr>
          <w:rFonts w:ascii="Times New Roman" w:hAnsi="Times New Roman"/>
          <w:sz w:val="28"/>
          <w:szCs w:val="28"/>
        </w:rPr>
      </w:pPr>
    </w:p>
    <w:p>
      <w:pPr>
        <w:jc w:val="right"/>
        <w:rPr>
          <w:rFonts w:ascii="Times New Roman" w:hAnsi="Times New Roman"/>
          <w:sz w:val="28"/>
          <w:szCs w:val="28"/>
        </w:rPr>
      </w:pPr>
    </w:p>
    <w:p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3 к Положению</w:t>
      </w:r>
    </w:p>
    <w:p>
      <w:pPr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</w:p>
    <w:p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СОГЛАСИЕ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br/>
        <w:t>на обработку персональных данных</w:t>
      </w:r>
    </w:p>
    <w:p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>
      <w:pPr>
        <w:spacing w:after="0" w:line="240" w:lineRule="auto"/>
        <w:contextualSpacing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Я ___________________________________________________________________________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br/>
        <w:t>(фамилия, имя, отчество)</w:t>
      </w:r>
    </w:p>
    <w:p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Зарегистрированный (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ая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>) по адресу: 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br/>
        <w:t>__________________________________________________________________________________________________________________________________________________________</w:t>
      </w:r>
    </w:p>
    <w:p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Основной документ, удостоверяющий личность: паспорт_____________________________</w:t>
      </w:r>
    </w:p>
    <w:p>
      <w:pPr>
        <w:spacing w:after="0" w:line="240" w:lineRule="auto"/>
        <w:contextualSpacing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(серия, номер)</w:t>
      </w:r>
    </w:p>
    <w:p>
      <w:pPr>
        <w:spacing w:after="0" w:line="240" w:lineRule="auto"/>
        <w:contextualSpacing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выдан________________________________________________________________________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br/>
        <w:t xml:space="preserve"> (сведения о дате выдаче и выдавшем органе)</w:t>
      </w:r>
    </w:p>
    <w:p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 соответствии с п. 4 ст. 9 Федерального закона от 27.07.2006 г. №152-ФЗ «О персональных данных» (далее – Федеральный закон) даю согласию сотрудникам ГБУ ВО «Областной молодежных центр», г. Воронеж, пр-т Революции,  32, на обработку моих персональных данных: фамилия, имя, отчество; дата рождения; номер основного документа, удостоверяющего личность; сведения о дате выдаче указанного документа и выдавшем его органе; сведения о гражданстве Российской федерации и гражданстве (подданстве) иностранных государств; сведения об образовании; местах учебы; профессии; сведения о местах работы; и совершения над ними следующих действий: обработку, сбор, систематизацию, накопление, хранение, уточнение, подтверждение, использование, уничтожение по истечению срока действия Согласия, предусмотренных п. 3 ч. 1 ст. 3 Федерального закона.</w:t>
      </w:r>
    </w:p>
    <w:p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Согласие действует с момента подписания и до момента прекращение моего членства в составе Молодежного правительства Воронежской области, или до его отзыва в письменной форме.</w:t>
      </w:r>
    </w:p>
    <w:p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«____»____________20__г.</w:t>
      </w:r>
    </w:p>
    <w:p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br/>
        <w:t>__________________________________________________________________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br/>
        <w:t>(подпись, расшифровка подписи субъекта персональных данных)</w:t>
      </w:r>
    </w:p>
    <w:p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4 к Положению</w:t>
      </w:r>
    </w:p>
    <w:p>
      <w:pPr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Структура проектного предложения</w:t>
      </w:r>
    </w:p>
    <w:p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участника Конкурса по формированию </w:t>
      </w:r>
      <w:r>
        <w:rPr>
          <w:rFonts w:ascii="Times New Roman" w:hAnsi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/>
          <w:b/>
          <w:sz w:val="24"/>
          <w:szCs w:val="24"/>
        </w:rPr>
        <w:t xml:space="preserve"> состава Молодежного правительства Воронежской области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проектного предложения представляет собой описание разработанного и предлагаемого претендентом проекта, направленного на решение одного из предложенных кейсов по выбранному профилю, и включает в себя:</w:t>
      </w:r>
    </w:p>
    <w:p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проектного предложения;</w:t>
      </w:r>
    </w:p>
    <w:p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описание социально-экономической проблемы (кейса), на решение которой направлено проектное предложение;</w:t>
      </w:r>
    </w:p>
    <w:p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механизмы, пути решения указанной проблемы;</w:t>
      </w:r>
    </w:p>
    <w:p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ожидаемые результаты реализации проектного предложения;</w:t>
      </w:r>
    </w:p>
    <w:p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социальный эффект проектного предложения (как реализация оригинальной идеи повлияет на качество жизни населения области, региона, муниципального образования, страны в целом);</w:t>
      </w:r>
    </w:p>
    <w:p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описание основной линии профессионального поведения как будущего дублера руководителя в решении государственных, производственных, научно-технических, управленческих, социально-культурных и иных задач, связанных с реализацией проектного предложения.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Требования к оформлению: объем текста не более 8 страниц, шрифт </w:t>
      </w:r>
      <w:proofErr w:type="spellStart"/>
      <w:r>
        <w:rPr>
          <w:rFonts w:ascii="Times New Roman" w:hAnsi="Times New Roman"/>
          <w:sz w:val="24"/>
          <w:szCs w:val="24"/>
        </w:rPr>
        <w:t>Times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New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Roman</w:t>
      </w:r>
      <w:proofErr w:type="spellEnd"/>
      <w:r>
        <w:rPr>
          <w:rFonts w:ascii="Times New Roman" w:hAnsi="Times New Roman"/>
          <w:sz w:val="24"/>
          <w:szCs w:val="24"/>
        </w:rPr>
        <w:t>, размер № 12, интервал одинарный.</w:t>
      </w:r>
    </w:p>
    <w:sectPr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71FE8"/>
    <w:multiLevelType w:val="hybridMultilevel"/>
    <w:tmpl w:val="7D5A855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961"/>
    <w:multiLevelType w:val="hybridMultilevel"/>
    <w:tmpl w:val="9A927900"/>
    <w:lvl w:ilvl="0" w:tplc="F290295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8C5EE0"/>
    <w:multiLevelType w:val="hybridMultilevel"/>
    <w:tmpl w:val="ED44E6AC"/>
    <w:lvl w:ilvl="0" w:tplc="F290295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524451"/>
    <w:multiLevelType w:val="hybridMultilevel"/>
    <w:tmpl w:val="9336F558"/>
    <w:lvl w:ilvl="0" w:tplc="F290295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55768A"/>
    <w:multiLevelType w:val="multilevel"/>
    <w:tmpl w:val="13643A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B6C2BD7"/>
    <w:multiLevelType w:val="hybridMultilevel"/>
    <w:tmpl w:val="32E280C2"/>
    <w:lvl w:ilvl="0" w:tplc="F2902958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241C0EA9"/>
    <w:multiLevelType w:val="hybridMultilevel"/>
    <w:tmpl w:val="536E0B9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262C5"/>
    <w:multiLevelType w:val="multilevel"/>
    <w:tmpl w:val="13643A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19A29A1"/>
    <w:multiLevelType w:val="multilevel"/>
    <w:tmpl w:val="13643A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4073ED2"/>
    <w:multiLevelType w:val="hybridMultilevel"/>
    <w:tmpl w:val="3C20E4D2"/>
    <w:lvl w:ilvl="0" w:tplc="124A16F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6A13F0"/>
    <w:multiLevelType w:val="hybridMultilevel"/>
    <w:tmpl w:val="1FBE3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B5FF6"/>
    <w:multiLevelType w:val="hybridMultilevel"/>
    <w:tmpl w:val="4C084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1385C"/>
    <w:multiLevelType w:val="hybridMultilevel"/>
    <w:tmpl w:val="B0D2ECC6"/>
    <w:lvl w:ilvl="0" w:tplc="F290295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805161"/>
    <w:multiLevelType w:val="hybridMultilevel"/>
    <w:tmpl w:val="9B0ED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67CAE"/>
    <w:multiLevelType w:val="hybridMultilevel"/>
    <w:tmpl w:val="00784B76"/>
    <w:lvl w:ilvl="0" w:tplc="F290295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5D1A03"/>
    <w:multiLevelType w:val="multilevel"/>
    <w:tmpl w:val="13643A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253269E"/>
    <w:multiLevelType w:val="hybridMultilevel"/>
    <w:tmpl w:val="52F054BE"/>
    <w:lvl w:ilvl="0" w:tplc="F29029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727FC"/>
    <w:multiLevelType w:val="hybridMultilevel"/>
    <w:tmpl w:val="3ABC8A90"/>
    <w:lvl w:ilvl="0" w:tplc="F290295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6E6A51"/>
    <w:multiLevelType w:val="multilevel"/>
    <w:tmpl w:val="5FC0C17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9033E8C"/>
    <w:multiLevelType w:val="hybridMultilevel"/>
    <w:tmpl w:val="65EEE34E"/>
    <w:lvl w:ilvl="0" w:tplc="F29029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8432D"/>
    <w:multiLevelType w:val="hybridMultilevel"/>
    <w:tmpl w:val="8B7EE6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B5D705F"/>
    <w:multiLevelType w:val="hybridMultilevel"/>
    <w:tmpl w:val="8E1E92E6"/>
    <w:lvl w:ilvl="0" w:tplc="F290295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B50A46"/>
    <w:multiLevelType w:val="hybridMultilevel"/>
    <w:tmpl w:val="DAAC8B18"/>
    <w:lvl w:ilvl="0" w:tplc="0D9C6166">
      <w:start w:val="1"/>
      <w:numFmt w:val="bullet"/>
      <w:suff w:val="space"/>
      <w:lvlText w:val="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C8706A"/>
    <w:multiLevelType w:val="hybridMultilevel"/>
    <w:tmpl w:val="C290978E"/>
    <w:lvl w:ilvl="0" w:tplc="F290295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794E87"/>
    <w:multiLevelType w:val="hybridMultilevel"/>
    <w:tmpl w:val="C922D912"/>
    <w:lvl w:ilvl="0" w:tplc="F29029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66A96"/>
    <w:multiLevelType w:val="hybridMultilevel"/>
    <w:tmpl w:val="BB4264E2"/>
    <w:lvl w:ilvl="0" w:tplc="F29029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F44AC8"/>
    <w:multiLevelType w:val="hybridMultilevel"/>
    <w:tmpl w:val="3C7CD288"/>
    <w:lvl w:ilvl="0" w:tplc="F290295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122903"/>
    <w:multiLevelType w:val="hybridMultilevel"/>
    <w:tmpl w:val="ECD8DC4E"/>
    <w:lvl w:ilvl="0" w:tplc="41360E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807B63"/>
    <w:multiLevelType w:val="hybridMultilevel"/>
    <w:tmpl w:val="34D2C368"/>
    <w:lvl w:ilvl="0" w:tplc="4D40F0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75116A"/>
    <w:multiLevelType w:val="hybridMultilevel"/>
    <w:tmpl w:val="8FD21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D175B"/>
    <w:multiLevelType w:val="multilevel"/>
    <w:tmpl w:val="4C223EF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 w15:restartNumberingAfterBreak="0">
    <w:nsid w:val="7A6F41C8"/>
    <w:multiLevelType w:val="hybridMultilevel"/>
    <w:tmpl w:val="9C665E66"/>
    <w:lvl w:ilvl="0" w:tplc="F290295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753FE3"/>
    <w:multiLevelType w:val="hybridMultilevel"/>
    <w:tmpl w:val="494AECB8"/>
    <w:lvl w:ilvl="0" w:tplc="0220CA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B8850FD"/>
    <w:multiLevelType w:val="hybridMultilevel"/>
    <w:tmpl w:val="F274E6B2"/>
    <w:lvl w:ilvl="0" w:tplc="860ABA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C2C7A52"/>
    <w:multiLevelType w:val="hybridMultilevel"/>
    <w:tmpl w:val="AE00A882"/>
    <w:lvl w:ilvl="0" w:tplc="41360E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CC4303A"/>
    <w:multiLevelType w:val="hybridMultilevel"/>
    <w:tmpl w:val="E558F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5"/>
  </w:num>
  <w:num w:numId="3">
    <w:abstractNumId w:val="25"/>
  </w:num>
  <w:num w:numId="4">
    <w:abstractNumId w:val="24"/>
  </w:num>
  <w:num w:numId="5">
    <w:abstractNumId w:val="34"/>
  </w:num>
  <w:num w:numId="6">
    <w:abstractNumId w:val="27"/>
  </w:num>
  <w:num w:numId="7">
    <w:abstractNumId w:val="18"/>
  </w:num>
  <w:num w:numId="8">
    <w:abstractNumId w:val="19"/>
  </w:num>
  <w:num w:numId="9">
    <w:abstractNumId w:val="23"/>
  </w:num>
  <w:num w:numId="10">
    <w:abstractNumId w:val="1"/>
  </w:num>
  <w:num w:numId="11">
    <w:abstractNumId w:val="3"/>
  </w:num>
  <w:num w:numId="12">
    <w:abstractNumId w:val="31"/>
  </w:num>
  <w:num w:numId="13">
    <w:abstractNumId w:val="13"/>
  </w:num>
  <w:num w:numId="14">
    <w:abstractNumId w:val="11"/>
  </w:num>
  <w:num w:numId="15">
    <w:abstractNumId w:val="15"/>
  </w:num>
  <w:num w:numId="16">
    <w:abstractNumId w:val="35"/>
  </w:num>
  <w:num w:numId="17">
    <w:abstractNumId w:val="26"/>
  </w:num>
  <w:num w:numId="18">
    <w:abstractNumId w:val="2"/>
  </w:num>
  <w:num w:numId="19">
    <w:abstractNumId w:val="30"/>
  </w:num>
  <w:num w:numId="20">
    <w:abstractNumId w:val="8"/>
  </w:num>
  <w:num w:numId="21">
    <w:abstractNumId w:val="4"/>
  </w:num>
  <w:num w:numId="22">
    <w:abstractNumId w:val="7"/>
  </w:num>
  <w:num w:numId="23">
    <w:abstractNumId w:val="12"/>
  </w:num>
  <w:num w:numId="24">
    <w:abstractNumId w:val="14"/>
  </w:num>
  <w:num w:numId="25">
    <w:abstractNumId w:val="21"/>
  </w:num>
  <w:num w:numId="26">
    <w:abstractNumId w:val="16"/>
  </w:num>
  <w:num w:numId="27">
    <w:abstractNumId w:val="20"/>
  </w:num>
  <w:num w:numId="28">
    <w:abstractNumId w:val="10"/>
  </w:num>
  <w:num w:numId="29">
    <w:abstractNumId w:val="32"/>
  </w:num>
  <w:num w:numId="30">
    <w:abstractNumId w:val="0"/>
  </w:num>
  <w:num w:numId="31">
    <w:abstractNumId w:val="6"/>
  </w:num>
  <w:num w:numId="32">
    <w:abstractNumId w:val="9"/>
  </w:num>
  <w:num w:numId="33">
    <w:abstractNumId w:val="22"/>
  </w:num>
  <w:num w:numId="34">
    <w:abstractNumId w:val="29"/>
  </w:num>
  <w:num w:numId="35">
    <w:abstractNumId w:val="33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67158C-6E3A-4905-8A9E-7824A323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Strong"/>
    <w:uiPriority w:val="22"/>
    <w:qFormat/>
    <w:rPr>
      <w:b/>
      <w:bCs/>
    </w:rPr>
  </w:style>
  <w:style w:type="character" w:styleId="a5">
    <w:name w:val="Hyperlink"/>
    <w:uiPriority w:val="99"/>
    <w:semiHidden/>
    <w:unhideWhenUsed/>
    <w:rPr>
      <w:color w:val="0000FF"/>
      <w:u w:val="single"/>
    </w:rPr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ody Text"/>
    <w:basedOn w:val="a"/>
    <w:link w:val="a8"/>
    <w:pPr>
      <w:spacing w:after="0" w:line="240" w:lineRule="auto"/>
      <w:jc w:val="center"/>
    </w:pPr>
    <w:rPr>
      <w:rFonts w:ascii="Times New Roman" w:hAnsi="Times New Roman"/>
      <w:sz w:val="26"/>
      <w:szCs w:val="20"/>
    </w:rPr>
  </w:style>
  <w:style w:type="character" w:customStyle="1" w:styleId="a8">
    <w:name w:val="Основной текст Знак"/>
    <w:link w:val="a7"/>
    <w:rPr>
      <w:rFonts w:ascii="Times New Roman" w:eastAsia="Times New Roman" w:hAnsi="Times New Roman" w:cs="Times New Roman"/>
      <w:sz w:val="26"/>
      <w:szCs w:val="20"/>
    </w:rPr>
  </w:style>
  <w:style w:type="paragraph" w:customStyle="1" w:styleId="BodyTextIndent21">
    <w:name w:val="Body Text Indent 21"/>
    <w:basedOn w:val="a"/>
    <w:uiPriority w:val="99"/>
    <w:pPr>
      <w:spacing w:after="0" w:line="240" w:lineRule="auto"/>
      <w:ind w:firstLine="426"/>
      <w:jc w:val="both"/>
    </w:pPr>
    <w:rPr>
      <w:rFonts w:ascii="Times New Roman" w:hAnsi="Times New Roman"/>
      <w:sz w:val="26"/>
      <w:szCs w:val="26"/>
    </w:rPr>
  </w:style>
  <w:style w:type="paragraph" w:styleId="a9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a">
    <w:name w:val="No Spacing"/>
    <w:link w:val="ab"/>
    <w:uiPriority w:val="1"/>
    <w:qFormat/>
    <w:rPr>
      <w:sz w:val="22"/>
      <w:szCs w:val="22"/>
      <w:lang w:eastAsia="en-US"/>
    </w:rPr>
  </w:style>
  <w:style w:type="character" w:customStyle="1" w:styleId="ab">
    <w:name w:val="Без интервала Знак"/>
    <w:link w:val="aa"/>
    <w:uiPriority w:val="1"/>
    <w:rPr>
      <w:sz w:val="22"/>
      <w:szCs w:val="22"/>
      <w:lang w:eastAsia="en-US" w:bidi="ar-SA"/>
    </w:rPr>
  </w:style>
  <w:style w:type="paragraph" w:styleId="ac">
    <w:name w:val="header"/>
    <w:basedOn w:val="a"/>
    <w:link w:val="ad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</w:style>
  <w:style w:type="paragraph" w:styleId="ae">
    <w:name w:val="footer"/>
    <w:basedOn w:val="a"/>
    <w:link w:val="af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6684">
              <w:marLeft w:val="79"/>
              <w:marRight w:val="79"/>
              <w:marTop w:val="79"/>
              <w:marBottom w:val="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3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497A9-A210-4761-B7E3-E2D0B8D04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2351</Words>
  <Characters>13404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omc</Company>
  <LinksUpToDate>false</LinksUpToDate>
  <CharactersWithSpaces>15724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Карякина Людмила Александровна</cp:lastModifiedBy>
  <cp:revision>2</cp:revision>
  <cp:lastPrinted>2019-09-11T05:58:00Z</cp:lastPrinted>
  <dcterms:created xsi:type="dcterms:W3CDTF">2019-09-30T09:32:00Z</dcterms:created>
  <dcterms:modified xsi:type="dcterms:W3CDTF">2019-09-30T09:32:00Z</dcterms:modified>
</cp:coreProperties>
</file>