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A23" w:rsidRPr="00B806F0" w:rsidRDefault="00E15A23" w:rsidP="00E15A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15A23" w:rsidRPr="00B806F0" w:rsidRDefault="00E15A23" w:rsidP="00E15A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6F0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E15A23" w:rsidRPr="00B806F0" w:rsidRDefault="00E15A23" w:rsidP="00E15A2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6F0">
        <w:rPr>
          <w:rFonts w:ascii="Times New Roman" w:hAnsi="Times New Roman" w:cs="Times New Roman"/>
          <w:b/>
          <w:sz w:val="24"/>
          <w:szCs w:val="24"/>
        </w:rPr>
        <w:t xml:space="preserve">кандидата на участие в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B806F0">
        <w:rPr>
          <w:rFonts w:ascii="Times New Roman" w:hAnsi="Times New Roman" w:cs="Times New Roman"/>
          <w:b/>
          <w:sz w:val="24"/>
          <w:szCs w:val="24"/>
        </w:rPr>
        <w:t xml:space="preserve">егиональном 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B806F0">
        <w:rPr>
          <w:rFonts w:ascii="Times New Roman" w:hAnsi="Times New Roman" w:cs="Times New Roman"/>
          <w:b/>
          <w:sz w:val="24"/>
          <w:szCs w:val="24"/>
        </w:rPr>
        <w:t>оруме «</w:t>
      </w:r>
      <w:proofErr w:type="spellStart"/>
      <w:r w:rsidRPr="00EF2CAC">
        <w:rPr>
          <w:rFonts w:ascii="Times New Roman" w:hAnsi="Times New Roman" w:cs="Times New Roman"/>
          <w:b/>
          <w:sz w:val="24"/>
          <w:szCs w:val="24"/>
        </w:rPr>
        <w:t>PRодвижение</w:t>
      </w:r>
      <w:proofErr w:type="spellEnd"/>
      <w:r w:rsidRPr="00B806F0">
        <w:rPr>
          <w:rFonts w:ascii="Times New Roman" w:hAnsi="Times New Roman" w:cs="Times New Roman"/>
          <w:b/>
          <w:sz w:val="24"/>
          <w:szCs w:val="24"/>
        </w:rPr>
        <w:t>»</w:t>
      </w:r>
    </w:p>
    <w:p w:rsidR="00E15A23" w:rsidRPr="00B806F0" w:rsidRDefault="00E15A23" w:rsidP="00E15A2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15A23" w:rsidRPr="00B806F0" w:rsidRDefault="00E15A23" w:rsidP="00E15A2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B806F0">
        <w:rPr>
          <w:rFonts w:ascii="Times New Roman" w:hAnsi="Times New Roman" w:cs="Times New Roman"/>
          <w:b/>
          <w:sz w:val="24"/>
          <w:szCs w:val="24"/>
        </w:rPr>
        <w:t>1.ФИО</w:t>
      </w:r>
      <w:r w:rsidRPr="00B806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15A23" w:rsidRPr="00B806F0" w:rsidRDefault="00E15A23" w:rsidP="00E15A2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B806F0">
        <w:rPr>
          <w:rFonts w:ascii="Times New Roman" w:hAnsi="Times New Roman" w:cs="Times New Roman"/>
          <w:b/>
          <w:sz w:val="24"/>
          <w:szCs w:val="24"/>
        </w:rPr>
        <w:t xml:space="preserve">2. Телефон </w:t>
      </w:r>
      <w:r w:rsidRPr="00B806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E15A23" w:rsidRPr="00B806F0" w:rsidRDefault="00E15A23" w:rsidP="00E15A2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B806F0">
        <w:rPr>
          <w:rFonts w:ascii="Times New Roman" w:hAnsi="Times New Roman" w:cs="Times New Roman"/>
          <w:b/>
          <w:sz w:val="24"/>
          <w:szCs w:val="24"/>
        </w:rPr>
        <w:t>3. Эл. почта</w:t>
      </w:r>
      <w:r w:rsidRPr="00B806F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E15A23" w:rsidRPr="00B806F0" w:rsidRDefault="00E15A23" w:rsidP="00E15A2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B806F0">
        <w:rPr>
          <w:rFonts w:ascii="Times New Roman" w:hAnsi="Times New Roman" w:cs="Times New Roman"/>
          <w:b/>
          <w:sz w:val="24"/>
          <w:szCs w:val="24"/>
        </w:rPr>
        <w:t>4. Название НКО/СМИ/Местного сообщества</w:t>
      </w:r>
      <w:r w:rsidRPr="00B806F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15A23" w:rsidRPr="00B806F0" w:rsidRDefault="00E15A23" w:rsidP="00E15A23">
      <w:pPr>
        <w:spacing w:after="12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806F0">
        <w:rPr>
          <w:rFonts w:ascii="Times New Roman" w:hAnsi="Times New Roman" w:cs="Times New Roman"/>
          <w:b/>
          <w:sz w:val="24"/>
          <w:szCs w:val="24"/>
        </w:rPr>
        <w:t xml:space="preserve">5. Выбор площадки для участия в региональном 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B806F0">
        <w:rPr>
          <w:rFonts w:ascii="Times New Roman" w:hAnsi="Times New Roman" w:cs="Times New Roman"/>
          <w:b/>
          <w:sz w:val="24"/>
          <w:szCs w:val="24"/>
        </w:rPr>
        <w:t>оруме «</w:t>
      </w:r>
      <w:proofErr w:type="spellStart"/>
      <w:r w:rsidRPr="00EF2CAC">
        <w:rPr>
          <w:rFonts w:ascii="Times New Roman" w:hAnsi="Times New Roman" w:cs="Times New Roman"/>
          <w:b/>
          <w:sz w:val="24"/>
          <w:szCs w:val="24"/>
        </w:rPr>
        <w:t>PRодвижение</w:t>
      </w:r>
      <w:proofErr w:type="spellEnd"/>
      <w:r w:rsidRPr="00B806F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40"/>
        <w:gridCol w:w="2713"/>
        <w:gridCol w:w="3735"/>
        <w:gridCol w:w="2223"/>
      </w:tblGrid>
      <w:tr w:rsidR="00E15A23" w:rsidRPr="00B806F0" w:rsidTr="00D34D91">
        <w:trPr>
          <w:trHeight w:val="296"/>
        </w:trPr>
        <w:tc>
          <w:tcPr>
            <w:tcW w:w="640" w:type="dxa"/>
            <w:vAlign w:val="center"/>
          </w:tcPr>
          <w:p w:rsidR="00E15A23" w:rsidRPr="00B806F0" w:rsidRDefault="00E15A23" w:rsidP="00D34D9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13" w:type="dxa"/>
            <w:vAlign w:val="center"/>
          </w:tcPr>
          <w:p w:rsidR="00E15A23" w:rsidRPr="00B806F0" w:rsidRDefault="00E15A23" w:rsidP="00D34D9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F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площадки</w:t>
            </w:r>
          </w:p>
        </w:tc>
        <w:tc>
          <w:tcPr>
            <w:tcW w:w="3735" w:type="dxa"/>
            <w:vAlign w:val="center"/>
          </w:tcPr>
          <w:p w:rsidR="00E15A23" w:rsidRPr="00B806F0" w:rsidRDefault="00E15A23" w:rsidP="00D34D9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</w:t>
            </w:r>
            <w:r w:rsidRPr="00B80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ремя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место </w:t>
            </w:r>
            <w:r w:rsidRPr="00B806F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23" w:type="dxa"/>
            <w:vAlign w:val="center"/>
          </w:tcPr>
          <w:p w:rsidR="00E15A23" w:rsidRPr="00B806F0" w:rsidRDefault="00E15A23" w:rsidP="00D34D91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F0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участии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15A23" w:rsidRPr="00B806F0" w:rsidTr="00D34D91">
        <w:trPr>
          <w:trHeight w:val="752"/>
        </w:trPr>
        <w:tc>
          <w:tcPr>
            <w:tcW w:w="640" w:type="dxa"/>
            <w:vAlign w:val="center"/>
          </w:tcPr>
          <w:p w:rsidR="00E15A23" w:rsidRPr="00B806F0" w:rsidRDefault="00E15A23" w:rsidP="00D34D9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3" w:type="dxa"/>
            <w:vAlign w:val="center"/>
          </w:tcPr>
          <w:p w:rsidR="00E15A23" w:rsidRPr="00B806F0" w:rsidRDefault="00E15A23" w:rsidP="00D34D9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09E8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взаимодействию НКО и СМИ – творческая встреча с редакцией «МОЁ!» - «МОЁ! </w:t>
            </w:r>
            <w:proofErr w:type="spellStart"/>
            <w:r w:rsidRPr="006009E8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6009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35" w:type="dxa"/>
            <w:vAlign w:val="center"/>
          </w:tcPr>
          <w:p w:rsidR="00E15A23" w:rsidRPr="009D4172" w:rsidRDefault="00E15A23" w:rsidP="00D34D9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172">
              <w:rPr>
                <w:rFonts w:ascii="Times New Roman" w:hAnsi="Times New Roman" w:cs="Times New Roman"/>
                <w:b/>
                <w:sz w:val="24"/>
                <w:szCs w:val="24"/>
              </w:rPr>
              <w:t>15 ноября 2018 года в 16:00</w:t>
            </w:r>
          </w:p>
          <w:p w:rsidR="00E15A23" w:rsidRPr="00B806F0" w:rsidRDefault="00E15A23" w:rsidP="00D34D9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125E">
              <w:rPr>
                <w:rFonts w:ascii="Times New Roman" w:hAnsi="Times New Roman" w:cs="Times New Roman"/>
                <w:sz w:val="24"/>
                <w:szCs w:val="24"/>
              </w:rPr>
              <w:t>онференц-зал Ресурсного центра поддержки некоммерческих организаций Воронежской области «Воронежский Дом НКО» (г. Воронеж, ул. 25 Октября, д. 45)</w:t>
            </w:r>
          </w:p>
        </w:tc>
        <w:tc>
          <w:tcPr>
            <w:tcW w:w="2223" w:type="dxa"/>
          </w:tcPr>
          <w:p w:rsidR="00E15A23" w:rsidRPr="00B806F0" w:rsidRDefault="00E15A23" w:rsidP="00D34D9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B806F0" w:rsidTr="00D34D91">
        <w:trPr>
          <w:trHeight w:val="752"/>
        </w:trPr>
        <w:tc>
          <w:tcPr>
            <w:tcW w:w="640" w:type="dxa"/>
            <w:vAlign w:val="center"/>
          </w:tcPr>
          <w:p w:rsidR="00E15A23" w:rsidRPr="00B806F0" w:rsidRDefault="00E15A23" w:rsidP="00D34D9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3" w:type="dxa"/>
            <w:vAlign w:val="center"/>
          </w:tcPr>
          <w:p w:rsidR="00E15A23" w:rsidRPr="00B806F0" w:rsidRDefault="00E15A23" w:rsidP="00D34D9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09E8">
              <w:rPr>
                <w:rFonts w:ascii="Times New Roman" w:hAnsi="Times New Roman" w:cs="Times New Roman"/>
                <w:sz w:val="24"/>
                <w:szCs w:val="24"/>
              </w:rPr>
              <w:t>Семинар «Защита персональных данных некоммерческими организациями»</w:t>
            </w:r>
          </w:p>
        </w:tc>
        <w:tc>
          <w:tcPr>
            <w:tcW w:w="3735" w:type="dxa"/>
            <w:vAlign w:val="center"/>
          </w:tcPr>
          <w:p w:rsidR="00E15A23" w:rsidRPr="009D4172" w:rsidRDefault="00E15A23" w:rsidP="00D34D9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ноября 2018 года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  <w:p w:rsidR="00E15A23" w:rsidRPr="00B806F0" w:rsidRDefault="00E15A23" w:rsidP="00D34D9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125E">
              <w:rPr>
                <w:rFonts w:ascii="Times New Roman" w:hAnsi="Times New Roman" w:cs="Times New Roman"/>
                <w:sz w:val="24"/>
                <w:szCs w:val="24"/>
              </w:rPr>
              <w:t>онференц-зал Ресурсного центра поддержки некоммерческих организаций Воронежской области «Воронежский Дом НКО» (г. Воронеж, ул. 25 Октября, д. 45)</w:t>
            </w:r>
          </w:p>
        </w:tc>
        <w:tc>
          <w:tcPr>
            <w:tcW w:w="2223" w:type="dxa"/>
          </w:tcPr>
          <w:p w:rsidR="00E15A23" w:rsidRPr="00B806F0" w:rsidRDefault="00E15A23" w:rsidP="00D34D9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B806F0" w:rsidTr="00D34D91">
        <w:trPr>
          <w:trHeight w:val="752"/>
        </w:trPr>
        <w:tc>
          <w:tcPr>
            <w:tcW w:w="640" w:type="dxa"/>
            <w:vAlign w:val="center"/>
          </w:tcPr>
          <w:p w:rsidR="00E15A23" w:rsidRPr="00B806F0" w:rsidRDefault="00E15A23" w:rsidP="00D34D9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  <w:vAlign w:val="center"/>
          </w:tcPr>
          <w:p w:rsidR="00E15A23" w:rsidRPr="00B806F0" w:rsidRDefault="00E15A23" w:rsidP="00D34D9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6404">
              <w:rPr>
                <w:rFonts w:ascii="Times New Roman" w:hAnsi="Times New Roman" w:cs="Times New Roman"/>
                <w:sz w:val="24"/>
                <w:szCs w:val="24"/>
              </w:rPr>
              <w:t>Дискуссия «Региональный взгляд на социальную журналистику»</w:t>
            </w:r>
          </w:p>
        </w:tc>
        <w:tc>
          <w:tcPr>
            <w:tcW w:w="3735" w:type="dxa"/>
            <w:vAlign w:val="center"/>
          </w:tcPr>
          <w:p w:rsidR="00E15A23" w:rsidRPr="009D4172" w:rsidRDefault="00E15A23" w:rsidP="00D34D9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172">
              <w:rPr>
                <w:rFonts w:ascii="Times New Roman" w:hAnsi="Times New Roman" w:cs="Times New Roman"/>
                <w:b/>
                <w:sz w:val="24"/>
                <w:szCs w:val="24"/>
              </w:rPr>
              <w:t>27 ноября 2018 года в 11:00</w:t>
            </w:r>
          </w:p>
          <w:p w:rsidR="00E15A23" w:rsidRPr="00B806F0" w:rsidRDefault="00E15A23" w:rsidP="00D34D9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635C">
              <w:rPr>
                <w:rFonts w:ascii="Times New Roman" w:hAnsi="Times New Roman" w:cs="Times New Roman"/>
                <w:sz w:val="24"/>
                <w:szCs w:val="24"/>
              </w:rPr>
              <w:t>тель «</w:t>
            </w:r>
            <w:proofErr w:type="spellStart"/>
            <w:r w:rsidRPr="0001635C">
              <w:rPr>
                <w:rFonts w:ascii="Times New Roman" w:hAnsi="Times New Roman" w:cs="Times New Roman"/>
                <w:sz w:val="24"/>
                <w:szCs w:val="24"/>
              </w:rPr>
              <w:t>Дегас</w:t>
            </w:r>
            <w:proofErr w:type="spellEnd"/>
            <w:r w:rsidRPr="0001635C">
              <w:rPr>
                <w:rFonts w:ascii="Times New Roman" w:hAnsi="Times New Roman" w:cs="Times New Roman"/>
                <w:sz w:val="24"/>
                <w:szCs w:val="24"/>
              </w:rPr>
              <w:t>» (г. Воронеж, ул. Пятницкого, д. 65а)</w:t>
            </w:r>
          </w:p>
        </w:tc>
        <w:tc>
          <w:tcPr>
            <w:tcW w:w="2223" w:type="dxa"/>
          </w:tcPr>
          <w:p w:rsidR="00E15A23" w:rsidRPr="00B806F0" w:rsidRDefault="00E15A23" w:rsidP="00D34D9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23" w:rsidRPr="00B806F0" w:rsidTr="00D34D91">
        <w:trPr>
          <w:trHeight w:val="752"/>
        </w:trPr>
        <w:tc>
          <w:tcPr>
            <w:tcW w:w="640" w:type="dxa"/>
            <w:vAlign w:val="center"/>
          </w:tcPr>
          <w:p w:rsidR="00E15A23" w:rsidRPr="00B806F0" w:rsidRDefault="00E15A23" w:rsidP="00D34D9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  <w:vAlign w:val="center"/>
          </w:tcPr>
          <w:p w:rsidR="00E15A23" w:rsidRPr="00B806F0" w:rsidRDefault="00E15A23" w:rsidP="00D34D9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09E8">
              <w:rPr>
                <w:rFonts w:ascii="Times New Roman" w:hAnsi="Times New Roman" w:cs="Times New Roman"/>
                <w:sz w:val="24"/>
                <w:szCs w:val="24"/>
              </w:rPr>
              <w:t>Семинар «Деятельность НКО как информационный повод для СМИ»</w:t>
            </w:r>
          </w:p>
        </w:tc>
        <w:tc>
          <w:tcPr>
            <w:tcW w:w="3735" w:type="dxa"/>
            <w:vAlign w:val="center"/>
          </w:tcPr>
          <w:p w:rsidR="00E15A23" w:rsidRPr="009D4172" w:rsidRDefault="00E15A23" w:rsidP="00D34D9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172">
              <w:rPr>
                <w:rFonts w:ascii="Times New Roman" w:hAnsi="Times New Roman" w:cs="Times New Roman"/>
                <w:b/>
                <w:sz w:val="24"/>
                <w:szCs w:val="24"/>
              </w:rPr>
              <w:t>27 ноября 2018 года в 11:00</w:t>
            </w:r>
          </w:p>
          <w:p w:rsidR="00E15A23" w:rsidRPr="00B806F0" w:rsidRDefault="00E15A23" w:rsidP="00D34D9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635C">
              <w:rPr>
                <w:rFonts w:ascii="Times New Roman" w:hAnsi="Times New Roman" w:cs="Times New Roman"/>
                <w:sz w:val="24"/>
                <w:szCs w:val="24"/>
              </w:rPr>
              <w:t>тель «</w:t>
            </w:r>
            <w:proofErr w:type="spellStart"/>
            <w:r w:rsidRPr="0001635C">
              <w:rPr>
                <w:rFonts w:ascii="Times New Roman" w:hAnsi="Times New Roman" w:cs="Times New Roman"/>
                <w:sz w:val="24"/>
                <w:szCs w:val="24"/>
              </w:rPr>
              <w:t>Дегас</w:t>
            </w:r>
            <w:proofErr w:type="spellEnd"/>
            <w:r w:rsidRPr="0001635C">
              <w:rPr>
                <w:rFonts w:ascii="Times New Roman" w:hAnsi="Times New Roman" w:cs="Times New Roman"/>
                <w:sz w:val="24"/>
                <w:szCs w:val="24"/>
              </w:rPr>
              <w:t>» (г. Воронеж, ул. Пятницкого, д. 65а)</w:t>
            </w:r>
          </w:p>
        </w:tc>
        <w:tc>
          <w:tcPr>
            <w:tcW w:w="2223" w:type="dxa"/>
          </w:tcPr>
          <w:p w:rsidR="00E15A23" w:rsidRPr="00B806F0" w:rsidRDefault="00E15A23" w:rsidP="00D34D91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A23" w:rsidRPr="00B806F0" w:rsidRDefault="00E15A23" w:rsidP="00E15A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15A23" w:rsidRPr="00B80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23"/>
    <w:rsid w:val="000E01C2"/>
    <w:rsid w:val="007B487D"/>
    <w:rsid w:val="00E1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C6739-CC8A-473A-B5CB-ABA0A1DF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A23"/>
    <w:pPr>
      <w:ind w:left="720"/>
      <w:contextualSpacing/>
    </w:pPr>
  </w:style>
  <w:style w:type="table" w:styleId="a4">
    <w:name w:val="Table Grid"/>
    <w:basedOn w:val="a1"/>
    <w:uiPriority w:val="39"/>
    <w:rsid w:val="00E15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2018-11-09T12:21:00Z</dcterms:created>
  <dcterms:modified xsi:type="dcterms:W3CDTF">2018-11-09T12:21:00Z</dcterms:modified>
</cp:coreProperties>
</file>