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A7" w:rsidRDefault="00F677A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677A7" w:rsidRDefault="00F677A7">
      <w:pPr>
        <w:pStyle w:val="ConsPlusNormal"/>
        <w:jc w:val="both"/>
        <w:outlineLvl w:val="0"/>
      </w:pPr>
    </w:p>
    <w:p w:rsidR="00F677A7" w:rsidRDefault="00F677A7">
      <w:pPr>
        <w:pStyle w:val="ConsPlusTitle"/>
        <w:jc w:val="center"/>
        <w:outlineLvl w:val="0"/>
      </w:pPr>
      <w:r>
        <w:t>ПРАВИТЕЛЬСТВО ВОРОНЕЖСКОЙ ОБЛАСТИ</w:t>
      </w:r>
    </w:p>
    <w:p w:rsidR="00F677A7" w:rsidRDefault="00F677A7">
      <w:pPr>
        <w:pStyle w:val="ConsPlusTitle"/>
        <w:jc w:val="center"/>
      </w:pPr>
    </w:p>
    <w:p w:rsidR="00F677A7" w:rsidRDefault="00F677A7">
      <w:pPr>
        <w:pStyle w:val="ConsPlusTitle"/>
        <w:jc w:val="center"/>
      </w:pPr>
      <w:r>
        <w:t>ПОСТАНОВЛЕНИЕ</w:t>
      </w:r>
    </w:p>
    <w:p w:rsidR="00F677A7" w:rsidRDefault="00F677A7">
      <w:pPr>
        <w:pStyle w:val="ConsPlusTitle"/>
        <w:jc w:val="center"/>
      </w:pPr>
      <w:r>
        <w:t>от 15 ноября 2017 г. N 891</w:t>
      </w:r>
    </w:p>
    <w:p w:rsidR="00F677A7" w:rsidRDefault="00F677A7">
      <w:pPr>
        <w:pStyle w:val="ConsPlusTitle"/>
        <w:jc w:val="center"/>
      </w:pPr>
    </w:p>
    <w:p w:rsidR="00F677A7" w:rsidRDefault="00F677A7">
      <w:pPr>
        <w:pStyle w:val="ConsPlusTitle"/>
        <w:jc w:val="center"/>
      </w:pPr>
      <w:r>
        <w:t>ОБ УТВЕРЖДЕНИИ ПОРЯДКА ПРЕДОСТАВЛЕНИЯ ГРАНТОВ ДЛЯ РЕАЛИЗАЦИИ</w:t>
      </w:r>
    </w:p>
    <w:p w:rsidR="00F677A7" w:rsidRDefault="00F677A7">
      <w:pPr>
        <w:pStyle w:val="ConsPlusTitle"/>
        <w:jc w:val="center"/>
      </w:pPr>
      <w:r>
        <w:t xml:space="preserve">ПРОЕКТОВ ПО ПРИОРИТЕТНЫМ НАПРАВЛЕНИЯМ </w:t>
      </w:r>
      <w:proofErr w:type="gramStart"/>
      <w:r>
        <w:t>ТУРИСТСКОЙ</w:t>
      </w:r>
      <w:proofErr w:type="gramEnd"/>
    </w:p>
    <w:p w:rsidR="00F677A7" w:rsidRDefault="00F677A7">
      <w:pPr>
        <w:pStyle w:val="ConsPlusTitle"/>
        <w:jc w:val="center"/>
      </w:pPr>
      <w:r>
        <w:t>ДЕЯТЕЛЬНОСТИ В СФЕРЕ ВНУТРЕННЕГО И ВЪЕЗДНОГО ТУРИЗМА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Воронежской области от 06.10.2011 N 124-ОЗ "О развитии туризма в Воронежской области",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18.12.2013 N 1119 "Об утверждении государственной программы Воронежской области "Развитие культуры и туризма" правительство Воронежской области постановляет: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предоставления грантов для реализации проектов по приоритетным направлениям туристской деятельности в сфере внутреннего и въездного туризма.</w:t>
      </w:r>
    </w:p>
    <w:p w:rsidR="00F677A7" w:rsidRPr="00C20A31" w:rsidRDefault="00F677A7">
      <w:pPr>
        <w:pStyle w:val="ConsPlusNormal"/>
        <w:spacing w:before="220"/>
        <w:ind w:firstLine="540"/>
        <w:jc w:val="both"/>
        <w:rPr>
          <w:rFonts w:asciiTheme="minorHAnsi" w:hAnsiTheme="minorHAnsi"/>
          <w:szCs w:val="22"/>
        </w:rPr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</w:t>
      </w:r>
      <w:r w:rsidRPr="00C20A31">
        <w:rPr>
          <w:rFonts w:asciiTheme="minorHAnsi" w:hAnsiTheme="minorHAnsi"/>
          <w:szCs w:val="22"/>
        </w:rPr>
        <w:t xml:space="preserve">на </w:t>
      </w:r>
      <w:r w:rsidR="00DB0E81" w:rsidRPr="00C20A31">
        <w:rPr>
          <w:rFonts w:asciiTheme="minorHAnsi" w:hAnsiTheme="minorHAnsi"/>
          <w:szCs w:val="22"/>
          <w:shd w:val="clear" w:color="auto" w:fill="FFFFFF"/>
        </w:rPr>
        <w:t>заместителя председателя правительства Воронежской области</w:t>
      </w:r>
      <w:r w:rsidR="00DB0E81" w:rsidRPr="00C20A31">
        <w:rPr>
          <w:rFonts w:asciiTheme="minorHAnsi" w:hAnsiTheme="minorHAnsi"/>
          <w:szCs w:val="22"/>
        </w:rPr>
        <w:t xml:space="preserve"> Верховцева А.Ю.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right"/>
      </w:pPr>
      <w:r>
        <w:t>Губернатор Воронежской области</w:t>
      </w:r>
    </w:p>
    <w:p w:rsidR="00F677A7" w:rsidRDefault="00F677A7">
      <w:pPr>
        <w:pStyle w:val="ConsPlusNormal"/>
        <w:jc w:val="right"/>
      </w:pPr>
      <w:r>
        <w:t>А.В.ГОРДЕЕВ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right"/>
        <w:outlineLvl w:val="0"/>
      </w:pPr>
      <w:r>
        <w:t>Утвержден</w:t>
      </w:r>
    </w:p>
    <w:p w:rsidR="00F677A7" w:rsidRDefault="00F677A7">
      <w:pPr>
        <w:pStyle w:val="ConsPlusNormal"/>
        <w:jc w:val="right"/>
      </w:pPr>
      <w:r>
        <w:t>постановлением</w:t>
      </w:r>
    </w:p>
    <w:p w:rsidR="00F677A7" w:rsidRDefault="00F677A7">
      <w:pPr>
        <w:pStyle w:val="ConsPlusNormal"/>
        <w:jc w:val="right"/>
      </w:pPr>
      <w:r>
        <w:t>правительства Воронежской области</w:t>
      </w:r>
    </w:p>
    <w:p w:rsidR="00F677A7" w:rsidRDefault="00F677A7">
      <w:pPr>
        <w:pStyle w:val="ConsPlusNormal"/>
        <w:jc w:val="right"/>
      </w:pPr>
      <w:r>
        <w:t>от 15.11.2017 N 891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Title"/>
        <w:jc w:val="center"/>
      </w:pPr>
      <w:bookmarkStart w:id="0" w:name="P26"/>
      <w:bookmarkEnd w:id="0"/>
      <w:r>
        <w:t>ПОРЯДОК</w:t>
      </w:r>
    </w:p>
    <w:p w:rsidR="00F677A7" w:rsidRDefault="00F677A7">
      <w:pPr>
        <w:pStyle w:val="ConsPlusTitle"/>
        <w:jc w:val="center"/>
      </w:pPr>
      <w:r>
        <w:t>ПРЕДОСТАВЛЕНИЯ ГРАНТОВ ДЛЯ РЕАЛИЗАЦИИ ПРОЕКТОВ</w:t>
      </w:r>
    </w:p>
    <w:p w:rsidR="00F677A7" w:rsidRDefault="00F677A7">
      <w:pPr>
        <w:pStyle w:val="ConsPlusTitle"/>
        <w:jc w:val="center"/>
      </w:pPr>
      <w:r>
        <w:t>ПО ПРИОРИТЕТНЫМ НАПРАВЛЕНИЯМ ТУРИСТСКОЙ ДЕЯТЕЛЬНОСТИ В СФЕРЕ</w:t>
      </w:r>
    </w:p>
    <w:p w:rsidR="00F677A7" w:rsidRDefault="00F677A7">
      <w:pPr>
        <w:pStyle w:val="ConsPlusTitle"/>
        <w:jc w:val="center"/>
      </w:pPr>
      <w:r>
        <w:t>ВНУТРЕННЕГО И ВЪЕЗДНОГО ТУРИЗМА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center"/>
        <w:outlineLvl w:val="1"/>
      </w:pPr>
      <w:r>
        <w:t>1. Общие положения о предоставлении грантов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предоставления грантов для реализации проектов по приоритетным направлениям туристской деятельности в сфере внутреннего и въездного туризма (далее - Порядок) определяет цели предоставления грантов для реализации проектов в сфере внутреннего и въездного туризма (далее - гранты), категории и критерии отбора лиц, имеющих право на получение грантов, по итогам конкурса, способ и порядок проведения конкурса, условия и порядок предоставления грантов, требования к</w:t>
      </w:r>
      <w:proofErr w:type="gramEnd"/>
      <w:r>
        <w:t xml:space="preserve"> отчетности, а также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 условий, целей и порядка предоставления грантов и ответственности за их нарушение.</w:t>
      </w:r>
    </w:p>
    <w:p w:rsidR="00F677A7" w:rsidRDefault="00F677A7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1.2. </w:t>
      </w:r>
      <w:proofErr w:type="gramStart"/>
      <w:r>
        <w:t xml:space="preserve">Целью предоставления грантов является реализация государственной поддержки некоммерческих организаций, осуществляющих деятельность на территории Воронежской области по приоритетным направлениям туристской деятельности в сфере внутреннего и </w:t>
      </w:r>
      <w:r>
        <w:lastRenderedPageBreak/>
        <w:t xml:space="preserve">въездного туризма, в соответствии с </w:t>
      </w:r>
      <w:hyperlink r:id="rId7" w:history="1">
        <w:r>
          <w:rPr>
            <w:color w:val="0000FF"/>
          </w:rPr>
          <w:t>подпрограммой</w:t>
        </w:r>
      </w:hyperlink>
      <w:r>
        <w:t xml:space="preserve"> "Развитие туризма и рекреации" государственной программы Воронежской области "Развитие культуры и туризма", утвержденной постановлением правительства Воронежской области от 18.12.2013 N 1119.</w:t>
      </w:r>
      <w:proofErr w:type="gramEnd"/>
    </w:p>
    <w:p w:rsidR="00F677A7" w:rsidRDefault="00F677A7">
      <w:pPr>
        <w:pStyle w:val="ConsPlusNormal"/>
        <w:spacing w:before="220"/>
        <w:ind w:firstLine="540"/>
        <w:jc w:val="both"/>
      </w:pPr>
      <w:r>
        <w:t>Гранты предоставляются для реализации проектов по приоритетным направлениям туристской деятельности в сфере внутреннего и въездного туризма, включая проекты по организации событийных мероприятий, проекты в сфере детского туризма, делового туризма, самодеятельного туризма, проекты, направленные на создание, восстановление, благоустройство территории туристских объектов.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1.3. Предоставление грантов </w:t>
      </w:r>
      <w:r w:rsidRPr="00C20A31">
        <w:rPr>
          <w:rFonts w:asciiTheme="minorHAnsi" w:hAnsiTheme="minorHAnsi"/>
          <w:szCs w:val="22"/>
        </w:rPr>
        <w:t xml:space="preserve">осуществляется </w:t>
      </w:r>
      <w:r w:rsidR="00DB0E81" w:rsidRPr="00C20A31">
        <w:rPr>
          <w:rFonts w:asciiTheme="minorHAnsi" w:hAnsiTheme="minorHAnsi"/>
          <w:szCs w:val="22"/>
        </w:rPr>
        <w:t xml:space="preserve">департаментом предпринимательства и торговли Воронежской области </w:t>
      </w:r>
      <w:r w:rsidRPr="00C20A31">
        <w:rPr>
          <w:rFonts w:asciiTheme="minorHAnsi" w:hAnsiTheme="minorHAnsi"/>
          <w:szCs w:val="22"/>
        </w:rPr>
        <w:t>(далее - уполномоченный орган) на конкурсной</w:t>
      </w:r>
      <w:r>
        <w:t xml:space="preserve"> основе.</w:t>
      </w:r>
    </w:p>
    <w:p w:rsidR="00F677A7" w:rsidRDefault="00F677A7">
      <w:pPr>
        <w:pStyle w:val="ConsPlusNormal"/>
        <w:spacing w:before="220"/>
        <w:ind w:firstLine="540"/>
        <w:jc w:val="both"/>
      </w:pPr>
      <w:bookmarkStart w:id="2" w:name="P37"/>
      <w:bookmarkEnd w:id="2"/>
      <w:r>
        <w:t>1.4. В конкурсе на предоставление грантов могут принимать участие некоммерческие организации, не являющиеся государственными и муниципальными учреждениями (далее - заявители).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К заявителям предъявляются следующие требования: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нахождение на учете в налоговых органах Воронежской области и осуществление хозяйственной деятельности на территории Воронежской области не менее одного года </w:t>
      </w:r>
      <w:proofErr w:type="gramStart"/>
      <w:r>
        <w:t>с момента государственной регистрации в установленном порядке в качестве юридического лица до дня подачи заявки на получение</w:t>
      </w:r>
      <w:proofErr w:type="gramEnd"/>
      <w:r>
        <w:t xml:space="preserve"> гранта;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осуществление деятельности в сфере внутреннего и въездного туризма, включая деятельность по организации событийных мероприятий, деятельность в сфере детского, делового, самодеятельного туризма, деятельность, направленную на создание, восстановление, благоустройство территории туристских объектов;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заявитель в течение текущего и предыдущего года не являлся получателем грантов в сфере туризма из средств бюджета Воронежской области;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отсутствие процедур ликвидации, реорганизации заявителя, а также отсутствие в отношении заявителя процедур банкротства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26.10.2002 N 127-ФЗ "О несостоятельности (банкротстве)";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отсутствие приостановления деятельности заявителя в порядке, предусмотренном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день подачи заявки на участие в конкурсе;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отсутствие на день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отсутствие на день подачи заявки просроченной задолженности по возврату в бюджет Воронежской области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 Воронежской области, и иной просроченной задолженности перед бюджетом Воронежской области.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1.5. Уполномоченный орган размещает объявление </w:t>
      </w:r>
      <w:proofErr w:type="gramStart"/>
      <w:r>
        <w:t>о проведении конкурса на предоставление грантов для реализации проектов по приоритетным направлениям туристской деятельности в сфере</w:t>
      </w:r>
      <w:proofErr w:type="gramEnd"/>
      <w:r>
        <w:t xml:space="preserve"> внутреннего и въездного туризма (далее - конкурс) в информационной системе "Портал Воронежской области в сети Интернет".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Объявление о проведении конкурса должно содержать: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lastRenderedPageBreak/>
        <w:t>- дату и время начала и окончания приема заявок и документов;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почтовый и фактический адрес уполномоченного органа для представления заявок и документов, номера кабинетов, номера телефонов для справок;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график (режим) работы уполномоченного органа;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перечень нормативных правовых актов, регулирующих порядок проведения конкурса;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требования к заявителям;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перечень документов, представляемых заявителем для участия в конкурсе, предусмотренных настоящим Порядком, а также формы документов в случае, если документы предоставляются по установленной форме;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критерии оценки заявок и документов;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порядок и сроки объявления результатов конкурса.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Срок приема заявок составляет 15 календарных дней.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1.6. Для проведения конкурса на предоставление грантов уполномоченным органом создается комиссия по грантам для реализации проектов по приоритетным направлениям туристской деятельности в сфере внутреннего и въездного туризма (далее - комиссия), состав которой утверждается правовым актом уполномоченного органа.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Комиссия создается в составе не менее 9 человек. Число членов комиссии должно быть нечетным.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Членами комиссии могут быть представители исполнительных органов государственной власти Воронежской области, органов местного самоуправления муниципальных образований Воронежской области, государственных и муниципальных учреждений, общественных организаций и объединений, осуществляющих деятельность в сфере туризма, образовательных и научных организаций, обладающие достаточными познаниями в сфере туризма.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При включении в состав комиссии представителей органов государственной власти Воронежской области, органов местного самоуправления муниципальных образований Воронежской области, государственных и муниципальных учреждений их число должно быть менее половины состава комиссии.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Организация, представитель которой является членом комиссии, не может быть участником конкурса.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К полномочиям комиссии относятся: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рассмотрение и анализ заявок на соответствие требованиям, предъявляемым к заявителям, установленным </w:t>
      </w:r>
      <w:hyperlink w:anchor="P37" w:history="1">
        <w:r>
          <w:rPr>
            <w:color w:val="0000FF"/>
          </w:rPr>
          <w:t>пунктом 1.4</w:t>
        </w:r>
      </w:hyperlink>
      <w:r>
        <w:t xml:space="preserve"> настоящего раздела;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оценка заявок, документов и материалов на основании критериев, установленных </w:t>
      </w:r>
      <w:hyperlink w:anchor="P74" w:history="1">
        <w:r>
          <w:rPr>
            <w:color w:val="0000FF"/>
          </w:rPr>
          <w:t>пунктом 1.7</w:t>
        </w:r>
      </w:hyperlink>
      <w:r>
        <w:t xml:space="preserve"> настоящего раздела;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определение победителей конкурса;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определение размеров предоставляемых грантов;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определение количества предоставляемых грантов в календарном году.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lastRenderedPageBreak/>
        <w:t>Принятие решений комиссии осуществляется на ее заседаниях.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Заседания комиссии проводятся при условии присутствия на них не менее 2/3 ее состава. Заочное голосование и голосование по доверенности не допускаются.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Решение комиссии принимается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Решения комиссии оформляются протоколом.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С целью реализации возложенных на комиссию полномочий комиссия вправе направлять запросы о предоставлении информации в пределах компетенции, привлекать к работе экспертов и специалистов.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Уполномоченный орган осуществляет организационное обеспечение деятельности комиссии.</w:t>
      </w:r>
    </w:p>
    <w:p w:rsidR="00F677A7" w:rsidRDefault="00F677A7">
      <w:pPr>
        <w:pStyle w:val="ConsPlusNormal"/>
        <w:spacing w:before="220"/>
        <w:ind w:firstLine="540"/>
        <w:jc w:val="both"/>
      </w:pPr>
      <w:bookmarkStart w:id="3" w:name="P74"/>
      <w:bookmarkEnd w:id="3"/>
      <w:r>
        <w:t>1.7. Представленные заявителями заявки, документы и материалы оцениваются комиссией с выставлением баллов по каждому критерию: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актуальность проекта (до 20 баллов);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высокий уровень разработок, содержащихся в представленном проекте (конкретность заявленных целей и задач, механизмов и средств достижения результатов) (до 10 баллов);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эффективность расходования финансовых сре</w:t>
      </w:r>
      <w:proofErr w:type="gramStart"/>
      <w:r>
        <w:t>дств дл</w:t>
      </w:r>
      <w:proofErr w:type="gramEnd"/>
      <w:r>
        <w:t>я достижения цели проекта (до 10 баллов);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четкость критериев оценки эффективности реализации проекта (достижение измеримых результатов) (до 10 баллов);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реалистичность сроков реализации проекта (до 10 баллов);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наличие собственных или заемных (привлеченных) финансовых сре</w:t>
      </w:r>
      <w:proofErr w:type="gramStart"/>
      <w:r>
        <w:t>дств дл</w:t>
      </w:r>
      <w:proofErr w:type="gramEnd"/>
      <w:r>
        <w:t>я реализации проекта, возможность продолжения деятельности после окончания срока реализации проекта (до 10 баллов);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партнерство с органами государственной власти и местного самоуправления, коммерческими и некоммерческими организациями при реализации проекта (до 10 баллов);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тиражируемость</w:t>
      </w:r>
      <w:proofErr w:type="spellEnd"/>
      <w:r>
        <w:t xml:space="preserve"> - возможность распространения положительного опыта реализации проекта (до 10 баллов);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практическая значимость проекта (до 10 баллов).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Максимальное общее количество баллов по всем критериям составляет 100 баллов.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1.8. В зависимости от количества набранных баллов формируется рейтинг: занятие соответствующей позиции производится по убыванию количества набранных баллов, начиная </w:t>
      </w:r>
      <w:proofErr w:type="gramStart"/>
      <w:r>
        <w:t>с</w:t>
      </w:r>
      <w:proofErr w:type="gramEnd"/>
      <w:r>
        <w:t xml:space="preserve"> наибольшего к меньшему.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Распределение грантов осуществляется в соответствии с рейтингом заявителей, начиная с верхней позиции.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Распределение грантов между заявителями осуществляется до полного использования денежных средств, направляемых на выплату гранта, предусмотренных на соответствующий </w:t>
      </w:r>
      <w:r>
        <w:lastRenderedPageBreak/>
        <w:t>календарный год.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Количество грантов в соответствующем календарном году определяется в зависимости от размеров запрашиваемых грантов и расположения в рейтинге заявителей.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1.9. По результатам рассмотрения заявок, документов и материалов комиссия принимает решение об определении победителей конкурса и об определении размеров предоставляемых грантов.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center"/>
        <w:outlineLvl w:val="1"/>
      </w:pPr>
      <w:r>
        <w:t xml:space="preserve">2. </w:t>
      </w:r>
      <w:r w:rsidRPr="00DB0E81">
        <w:t>Условия и порядок предоставления грантов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bookmarkStart w:id="4" w:name="P93"/>
      <w:bookmarkEnd w:id="4"/>
      <w:r>
        <w:t>2.1. Заявитель представляет в уполномоченный орган следующие документы: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</w:t>
      </w:r>
      <w:hyperlink w:anchor="P192" w:history="1">
        <w:r>
          <w:rPr>
            <w:color w:val="0000FF"/>
          </w:rPr>
          <w:t>заявку</w:t>
        </w:r>
      </w:hyperlink>
      <w:r>
        <w:t xml:space="preserve"> </w:t>
      </w:r>
      <w:proofErr w:type="gramStart"/>
      <w:r>
        <w:t>на участие в конкурсе на предоставление грантов для реализации проектов по приоритетным направлениям</w:t>
      </w:r>
      <w:proofErr w:type="gramEnd"/>
      <w:r>
        <w:t xml:space="preserve"> туристской деятельности в сфере внутреннего и въездного туризма (далее - заявка) по форме согласно приложению N 1 к настоящему Порядку;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опись прилагаемых документов с указанием их реквизитов и количества листов в двух экземплярах;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</w:t>
      </w:r>
      <w:hyperlink w:anchor="P280" w:history="1">
        <w:r>
          <w:rPr>
            <w:color w:val="0000FF"/>
          </w:rPr>
          <w:t>проект</w:t>
        </w:r>
      </w:hyperlink>
      <w:r>
        <w:t>, на реализацию которого подается заявка, по форме согласно приложению N 2 к настоящему Порядку;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статистическую информацию о соискателе (время работы, число потребителей, численность персонала);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информационные и рекламные материалы, проспекты, копии отзывов потребителей, рецензий, копии свидетельств и дипломов соискателей (при наличии);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копии учредительных документов заявителя;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документ, подтверждающий полномочия руководителя организации (копию решения о назначении или об избрании), а в случае подписания заявления представителем организации, действующим на основании доверенности, - также доверенность на осуществление соответствующих действий, подписанную руководителем и скрепленную печатью организации (при наличии);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письмо о намерении присутствовать при рассмотрении проекта с целью его защиты (в случае принятия заявителем указанного решения).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Ответственность за достоверность представляемых документов и сведений несет заявитель.</w:t>
      </w:r>
    </w:p>
    <w:p w:rsidR="00F677A7" w:rsidRDefault="00F677A7">
      <w:pPr>
        <w:pStyle w:val="ConsPlusNormal"/>
        <w:spacing w:before="220"/>
        <w:ind w:firstLine="540"/>
        <w:jc w:val="both"/>
      </w:pPr>
      <w:bookmarkStart w:id="5" w:name="P103"/>
      <w:bookmarkEnd w:id="5"/>
      <w:r>
        <w:t xml:space="preserve">2.2. </w:t>
      </w:r>
      <w:proofErr w:type="gramStart"/>
      <w:r>
        <w:t>Заявитель вправе представить по собственной инициативе справку налогового органа об отсутствии задолженности по налоговым и иным обязательным платежам, выписку из Единого государственного реестра юридических лиц, полученную не ранее чем за 30 дней до даты подачи заявки, копии свидетельств о государственной регистрации юридического лица, о постановке на учет российской организации в налоговом органе по месту ее нахождения.</w:t>
      </w:r>
      <w:proofErr w:type="gramEnd"/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2.3. В случае если заявитель не представил по собственной инициативе документы, указанные в </w:t>
      </w:r>
      <w:hyperlink w:anchor="P103" w:history="1">
        <w:r>
          <w:rPr>
            <w:color w:val="0000FF"/>
          </w:rPr>
          <w:t>пункте 2.2</w:t>
        </w:r>
      </w:hyperlink>
      <w:r>
        <w:t xml:space="preserve"> настоящего раздела, уполномоченный орган запрашивает их 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2.4. Копии документов заверяются в установленном порядке заявителем либо нотариально.</w:t>
      </w:r>
    </w:p>
    <w:p w:rsidR="00F677A7" w:rsidRDefault="00F677A7">
      <w:pPr>
        <w:pStyle w:val="ConsPlusNormal"/>
        <w:spacing w:before="220"/>
        <w:ind w:firstLine="540"/>
        <w:jc w:val="both"/>
      </w:pPr>
      <w:bookmarkStart w:id="6" w:name="P106"/>
      <w:bookmarkEnd w:id="6"/>
      <w:r>
        <w:lastRenderedPageBreak/>
        <w:t>2.5. Заявитель вправе в календарном году подать только одну заявку, содержащую один проект, конечный срок реализации которого не должен превышать один год.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Заявка, содержащая более одного проекта, или заявка, содержащая проект, срок реализации которого превышает один год, к конкурсу не допускается.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2.6. Заявки не принимаются уполномоченным органом в случаях: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представления заявки позднее срока, установленного для приема заявок;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непредставления документов, предусмотренных </w:t>
      </w:r>
      <w:hyperlink w:anchor="P93" w:history="1">
        <w:r>
          <w:rPr>
            <w:color w:val="0000FF"/>
          </w:rPr>
          <w:t>пунктом 2.1</w:t>
        </w:r>
      </w:hyperlink>
      <w:r>
        <w:t xml:space="preserve"> настоящего раздела.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В случае отказа в приеме заявки по основаниям, указанным в настоящем пункте, должностное лицо уполномоченного органа возвращает ее заявителю с указанием причины отказа.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2.7. Уполномоченный орган регистрирует в порядке очередности представленную заявителем заявку и документы в журнале, который должен быть пронумерован, прошнурован, скреплен печатью. Форма журнала утверждается уполномоченным органом.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Первый экземпляр описи с отметкой о дате и должностном лице уполномоченного органа, принявшем документы, остается у заявителя, второй экземпляр остается у уполномоченного органа.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2.8. Заявка может быть отозвана заявителем до окончания срока приема заявок путем направления заявителем письма об отзыве заявки.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2.9. В случае если по окончании срока приема заявок не поступило ни одной заявки, уполномоченный орган в течение дня, следующего за днем окончания срока приема заявок, принимает решение о продлении срока приема заявок не более чем на 10 рабочих дней, которое размещается в информационной системе "Портал Воронежской области в сети Интернет".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2.10. Заявки рассматриваются комиссией в течение 10 рабочих дней </w:t>
      </w:r>
      <w:proofErr w:type="gramStart"/>
      <w:r>
        <w:t>с даты окончания</w:t>
      </w:r>
      <w:proofErr w:type="gramEnd"/>
      <w:r>
        <w:t xml:space="preserve"> приема заявок.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Комиссия при рассмотрении заявок вправе запрашивать у органов государственной власти, органов местного самоуправления, а также у юридических и физических лиц информацию по указанным в заявке сведениям с соблюдением прав и законных интересов заявителей в соответствии с действующим законодательством.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Заявитель вправе присутствовать на заседании комиссии и осуществлять защиту своего проекта, в том числе с использованием фото- и видеоматериалов, презентаций.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Заявителю, представившему письмо о намерении присутствовать при рассмотрении проекта с целью его защиты, уполномоченным органом направляется по электронной почте или факсимильной связью уведомление о дате, времени и месте заседания комиссии не </w:t>
      </w:r>
      <w:proofErr w:type="gramStart"/>
      <w:r>
        <w:t>позднее</w:t>
      </w:r>
      <w:proofErr w:type="gramEnd"/>
      <w:r>
        <w:t xml:space="preserve"> чем за 3 рабочих дня до дня проведения заседания комиссии.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2.11. Основаниями для отказа заявителю в предоставлении гранта являются: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несоответствие заявленного проекта направлениям, указанным в </w:t>
      </w:r>
      <w:hyperlink w:anchor="P34" w:history="1">
        <w:r>
          <w:rPr>
            <w:color w:val="0000FF"/>
          </w:rPr>
          <w:t>пункте 1.2 раздела 1</w:t>
        </w:r>
      </w:hyperlink>
      <w:r>
        <w:t xml:space="preserve"> настоящего Порядка;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несоответствие заявителя требованиям, установленным </w:t>
      </w:r>
      <w:hyperlink w:anchor="P37" w:history="1">
        <w:r>
          <w:rPr>
            <w:color w:val="0000FF"/>
          </w:rPr>
          <w:t>пунктом 1.4 раздела 1</w:t>
        </w:r>
      </w:hyperlink>
      <w:r>
        <w:t xml:space="preserve"> настоящего Порядка;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несоответствие предоставленных заявителем документов требованиям, определенным </w:t>
      </w:r>
      <w:hyperlink w:anchor="P93" w:history="1">
        <w:r>
          <w:rPr>
            <w:color w:val="0000FF"/>
          </w:rPr>
          <w:t>подпунктами 2.1</w:t>
        </w:r>
      </w:hyperlink>
      <w:r>
        <w:t xml:space="preserve"> и </w:t>
      </w:r>
      <w:hyperlink w:anchor="P106" w:history="1">
        <w:r>
          <w:rPr>
            <w:color w:val="0000FF"/>
          </w:rPr>
          <w:t>2.5</w:t>
        </w:r>
      </w:hyperlink>
      <w:r>
        <w:t xml:space="preserve"> настоящего раздела, или непредставление (предоставление не в полном объеме) указанных документов;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недостоверность представленной заявителем информации.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2.12. В календарном году предоставляется не более 15 грантов.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2.13. Размер гранта рассчитывается по формуле: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r>
        <w:t xml:space="preserve">Г = </w:t>
      </w:r>
      <w:proofErr w:type="gramStart"/>
      <w:r>
        <w:t>З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N / 100,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r>
        <w:t>где: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Г - размер гранта;</w:t>
      </w:r>
    </w:p>
    <w:p w:rsidR="00F677A7" w:rsidRDefault="00F677A7">
      <w:pPr>
        <w:pStyle w:val="ConsPlusNormal"/>
        <w:spacing w:before="220"/>
        <w:ind w:firstLine="540"/>
        <w:jc w:val="both"/>
      </w:pPr>
      <w:proofErr w:type="gramStart"/>
      <w:r>
        <w:t>З</w:t>
      </w:r>
      <w:proofErr w:type="gramEnd"/>
      <w:r>
        <w:t xml:space="preserve"> - запрашиваемая сумма гранта;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N - итоговая оценка проекта в баллах.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Максимальный раз</w:t>
      </w:r>
      <w:r w:rsidR="00DB0E81">
        <w:t>мер одного гранта составляет триста</w:t>
      </w:r>
      <w:r>
        <w:t xml:space="preserve"> тысяч рублей.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В случае если рассчитанный размер гранта превышает максимальный размер гранта, грант предоставляется в размере </w:t>
      </w:r>
      <w:r w:rsidR="00C20A31">
        <w:t>трехсот</w:t>
      </w:r>
      <w:r w:rsidR="00DB0E81">
        <w:t xml:space="preserve"> </w:t>
      </w:r>
      <w:r>
        <w:t>тысяч рублей.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2.14. Размер собственных или заемных (привлеченных) финансовых средств для реализации проекта должен быть не менее </w:t>
      </w:r>
      <w:r w:rsidR="00DB0E81">
        <w:t>3</w:t>
      </w:r>
      <w:r>
        <w:t xml:space="preserve">0% от максимального размера гранта (далее - </w:t>
      </w:r>
      <w:proofErr w:type="gramStart"/>
      <w:r>
        <w:t>обязательное</w:t>
      </w:r>
      <w:proofErr w:type="gramEnd"/>
      <w:r>
        <w:t xml:space="preserve"> </w:t>
      </w:r>
      <w:proofErr w:type="spellStart"/>
      <w:r>
        <w:t>софинансирование</w:t>
      </w:r>
      <w:proofErr w:type="spellEnd"/>
      <w:r>
        <w:t>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2.15. В течение 10 рабочих дней со дня подписания протокола комиссии, содержащего решение об определении победителей конкурса и об определении размеров предоставляемых грантов, уполномоченный орган издает правовой акт о предоставлении грантов.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2.16. Уполномоченный орган в течение 5 рабочих дней со дня издания правового акта о предоставлении грантов направляет письменные уведомления заявителям о результатах принятого решения и размещает результаты в информационной системе "Портал Воронежской области в сети Интернет".</w:t>
      </w:r>
    </w:p>
    <w:p w:rsidR="00F677A7" w:rsidRDefault="00F677A7">
      <w:pPr>
        <w:pStyle w:val="ConsPlusNormal"/>
        <w:spacing w:before="220"/>
        <w:ind w:firstLine="540"/>
        <w:jc w:val="both"/>
      </w:pPr>
      <w:bookmarkStart w:id="7" w:name="P139"/>
      <w:bookmarkEnd w:id="7"/>
      <w:r>
        <w:t xml:space="preserve">2.17. В течение 10 рабочих дней со дня издания правового акта о предоставлении гранта уполномоченный орган заключает с победителями конкурса соглашения о предоставлении </w:t>
      </w:r>
      <w:r w:rsidRPr="00C20A31">
        <w:rPr>
          <w:rFonts w:asciiTheme="minorHAnsi" w:hAnsiTheme="minorHAnsi"/>
          <w:szCs w:val="22"/>
        </w:rPr>
        <w:t xml:space="preserve">грантов в соответствии с типовой формой, </w:t>
      </w:r>
      <w:r w:rsidR="00DB0E81" w:rsidRPr="00C20A31">
        <w:rPr>
          <w:rFonts w:asciiTheme="minorHAnsi" w:hAnsiTheme="minorHAnsi"/>
          <w:szCs w:val="22"/>
        </w:rPr>
        <w:t>установленной департаментом финансов Воронежской области</w:t>
      </w:r>
      <w:r w:rsidR="00DB0E81" w:rsidRPr="00DB0E81">
        <w:rPr>
          <w:rFonts w:asciiTheme="majorHAnsi" w:hAnsiTheme="majorHAnsi"/>
          <w:szCs w:val="22"/>
        </w:rPr>
        <w:t xml:space="preserve"> </w:t>
      </w:r>
      <w:r w:rsidRPr="00DB0E81">
        <w:rPr>
          <w:rFonts w:asciiTheme="majorHAnsi" w:hAnsiTheme="majorHAnsi"/>
          <w:szCs w:val="22"/>
        </w:rPr>
        <w:t>(</w:t>
      </w:r>
      <w:r>
        <w:t>далее - соглашение).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Обязательным условием предоставления гранта, включаемым в соглашение, является согласие получателя на осуществление уполномоченным органом и органом государственного финансового контроля проверок соблюдения получателями грантов условий, целей и порядка его предоставления.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2.18. Грант предоставляется при соблюдении следующих условий: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признание заявителя победителем конкурса на основании решения комиссии;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- заключение с победителем соглашения в соответствии с </w:t>
      </w:r>
      <w:hyperlink w:anchor="P139" w:history="1">
        <w:r>
          <w:rPr>
            <w:color w:val="0000FF"/>
          </w:rPr>
          <w:t>пунктом 2.17</w:t>
        </w:r>
      </w:hyperlink>
      <w:r>
        <w:t xml:space="preserve"> настоящего раздела.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Предоставление грантов производится в пределах выделенных лимитов бюджетных ассигнований на текущий финансовый год из средств областного бюджета.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2.19. Перечисление сре</w:t>
      </w:r>
      <w:proofErr w:type="gramStart"/>
      <w:r>
        <w:t>дств гр</w:t>
      </w:r>
      <w:proofErr w:type="gramEnd"/>
      <w:r>
        <w:t xml:space="preserve">анта осуществляется уполномоченным органом </w:t>
      </w:r>
      <w:r>
        <w:lastRenderedPageBreak/>
        <w:t>единовременно в течение 15 рабочих дней со дня, следующего за днем заключения соглашения, на расчетный счет получателя, указанный в заявке.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Для перечисления сре</w:t>
      </w:r>
      <w:proofErr w:type="gramStart"/>
      <w:r>
        <w:t>дств гр</w:t>
      </w:r>
      <w:proofErr w:type="gramEnd"/>
      <w:r>
        <w:t xml:space="preserve">анта уполномоченный орган представляет в департамент финансов Воронежской области </w:t>
      </w:r>
      <w:r w:rsidR="00DB0E81" w:rsidRPr="00C20A31">
        <w:rPr>
          <w:rFonts w:asciiTheme="minorHAnsi" w:hAnsiTheme="minorHAnsi"/>
          <w:szCs w:val="22"/>
        </w:rPr>
        <w:t>реестр финансирования</w:t>
      </w:r>
      <w:r w:rsidRPr="00C20A31">
        <w:rPr>
          <w:rFonts w:asciiTheme="minorHAnsi" w:hAnsiTheme="minorHAnsi"/>
        </w:rPr>
        <w:t xml:space="preserve"> на перечисление</w:t>
      </w:r>
      <w:r>
        <w:t xml:space="preserve"> средств, копии протокола комиссии об определении получателей грантов и размера предоставленных грантов, правового акта о предоставлении грантов, соглашений.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center"/>
        <w:outlineLvl w:val="1"/>
      </w:pPr>
      <w:r>
        <w:t>3. Требования к отчетности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bookmarkStart w:id="8" w:name="P150"/>
      <w:bookmarkEnd w:id="8"/>
      <w:r>
        <w:t>3.1. Получатель гранта не позднее шести месяцев со дня поступления средств на расчетный счет представляет в уполномоченный орган отчет об использовании гранта по форме, являющейся неотъемлемой приложением к соглашению, и подтверждающие документы об использовании сре</w:t>
      </w:r>
      <w:proofErr w:type="gramStart"/>
      <w:r>
        <w:t>дств гр</w:t>
      </w:r>
      <w:proofErr w:type="gramEnd"/>
      <w:r>
        <w:t>анта: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при расчете наличными деньгами на приобретение товарно-материальных ценностей - договор купли-продажи, акт приема-передачи, кассовый чек или товарный чек, накладная или квитанция к приходно-кассовому ордеру и накладная;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при безналичной оплате на приобретение товарно-материальных ценностей - счет, счет-фактура, накладная и платежное поручение с отметкой банка;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при оплате работ (услуг) - акт выполненных работ, счет-фактура, договор.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3.2. Ответственность за достоверность сведений, содержащихся в отчетных документах, несет получатель гранта.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center"/>
        <w:outlineLvl w:val="1"/>
      </w:pPr>
      <w:r>
        <w:t>4. Требования об осуществлении контроля</w:t>
      </w:r>
    </w:p>
    <w:p w:rsidR="00F677A7" w:rsidRDefault="00F677A7">
      <w:pPr>
        <w:pStyle w:val="ConsPlusNormal"/>
        <w:jc w:val="center"/>
      </w:pPr>
      <w:r>
        <w:t>за соблюдением условий, целей и порядка предоставления</w:t>
      </w:r>
    </w:p>
    <w:p w:rsidR="00F677A7" w:rsidRDefault="00F677A7">
      <w:pPr>
        <w:pStyle w:val="ConsPlusNormal"/>
        <w:jc w:val="center"/>
      </w:pPr>
      <w:r>
        <w:t>грантов и ответственности за их нарушение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bookmarkStart w:id="9" w:name="P160"/>
      <w:bookmarkEnd w:id="9"/>
      <w:r>
        <w:t xml:space="preserve">4.1. </w:t>
      </w:r>
      <w:proofErr w:type="gramStart"/>
      <w:r>
        <w:t>Контроль за</w:t>
      </w:r>
      <w:proofErr w:type="gramEnd"/>
      <w:r>
        <w:t xml:space="preserve"> целевым использованием гранта осуществляет уполномоченный орган.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Уполномоченный орган, органы государственного финансового контроля осуществляют проверки соблюдения получателями грантов условий, целей и порядка их предоставления в соответствии с действующим законодательством.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Уполномоченный орган проводит проверки соблюдения получателями грантов условий и целей их предоставления не реже двух раз </w:t>
      </w:r>
      <w:proofErr w:type="gramStart"/>
      <w:r>
        <w:t>в год в течение одного года с момента представления отчета об использовании гранта в уполномоченный орган</w:t>
      </w:r>
      <w:proofErr w:type="gramEnd"/>
      <w:r>
        <w:t xml:space="preserve"> в соответствии с </w:t>
      </w:r>
      <w:hyperlink w:anchor="P150" w:history="1">
        <w:r>
          <w:rPr>
            <w:color w:val="0000FF"/>
          </w:rPr>
          <w:t>пунктом 3.1 раздела 3</w:t>
        </w:r>
      </w:hyperlink>
      <w:r>
        <w:t xml:space="preserve"> настоящего Порядка.</w:t>
      </w:r>
    </w:p>
    <w:p w:rsidR="00F677A7" w:rsidRDefault="00F677A7">
      <w:pPr>
        <w:pStyle w:val="ConsPlusNormal"/>
        <w:spacing w:before="220"/>
        <w:ind w:firstLine="540"/>
        <w:jc w:val="both"/>
      </w:pPr>
      <w:bookmarkStart w:id="10" w:name="P163"/>
      <w:bookmarkEnd w:id="10"/>
      <w:r>
        <w:t>4.2. Грант подлежит возврату получателем в следующих случаях: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установление факта нецелевого использования гранта, либо нарушения условий его предоставления по вине получателя гранта, либо нарушения условий использования гранта;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- расходование сре</w:t>
      </w:r>
      <w:proofErr w:type="gramStart"/>
      <w:r>
        <w:t>дств гр</w:t>
      </w:r>
      <w:proofErr w:type="gramEnd"/>
      <w:r>
        <w:t xml:space="preserve">анта и обязательной части его </w:t>
      </w:r>
      <w:proofErr w:type="spellStart"/>
      <w:r>
        <w:t>софинансирования</w:t>
      </w:r>
      <w:proofErr w:type="spellEnd"/>
      <w:r>
        <w:t xml:space="preserve"> на оплату товаров (работ, услуг), которые не были заявлены в проекте.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Уполномоченный орган направляет получателю гранта требование о его возврате в областной бюджет в течение 10 рабочих дней с момента наступления обстоятельств, указанных в настоящем пункте, либо с момента, когда уполномоченному органу стало известно о наступлении указанных обстоятельств, в том числе по результатам проверок, указанных в </w:t>
      </w:r>
      <w:hyperlink w:anchor="P160" w:history="1">
        <w:r>
          <w:rPr>
            <w:color w:val="0000FF"/>
          </w:rPr>
          <w:t>пункте 4.1</w:t>
        </w:r>
      </w:hyperlink>
      <w:r>
        <w:t xml:space="preserve"> настоящего раздела.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lastRenderedPageBreak/>
        <w:t>Грант подлежит возврату получателем в областной бюджет в полном объеме в течение 30 календарных дней с момента получения требования о его возврате.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В случае невыполнения требования о возврате гранта в указанный срок уполномоченный орган принимает меры по его взысканию в судебном порядке.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4.3. В случае нарушения получателем гранта условий обязательного </w:t>
      </w:r>
      <w:proofErr w:type="spellStart"/>
      <w:r>
        <w:t>софинансирования</w:t>
      </w:r>
      <w:proofErr w:type="spellEnd"/>
      <w:r>
        <w:t xml:space="preserve"> грант подлежит возврату в областной бюджет пропорционально доле не обеспеченного получателем гранта обязательного </w:t>
      </w:r>
      <w:proofErr w:type="spellStart"/>
      <w:r>
        <w:t>софинансирования</w:t>
      </w:r>
      <w:proofErr w:type="spellEnd"/>
      <w:r>
        <w:t>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Возврат гранта в случае, указанном в настоящем пункте, осуществляется в порядке, установленном </w:t>
      </w:r>
      <w:hyperlink w:anchor="P163" w:history="1">
        <w:r>
          <w:rPr>
            <w:color w:val="0000FF"/>
          </w:rPr>
          <w:t>пунктом 4.2</w:t>
        </w:r>
      </w:hyperlink>
      <w:r>
        <w:t xml:space="preserve"> настоящего раздела.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right"/>
        <w:outlineLvl w:val="1"/>
      </w:pPr>
      <w:r>
        <w:t>Приложение N 1</w:t>
      </w:r>
    </w:p>
    <w:p w:rsidR="00F677A7" w:rsidRDefault="00F677A7">
      <w:pPr>
        <w:pStyle w:val="ConsPlusNormal"/>
        <w:jc w:val="right"/>
      </w:pPr>
      <w:r>
        <w:t>к Порядку</w:t>
      </w:r>
    </w:p>
    <w:p w:rsidR="00F677A7" w:rsidRDefault="00F677A7">
      <w:pPr>
        <w:pStyle w:val="ConsPlusNormal"/>
        <w:jc w:val="right"/>
      </w:pPr>
      <w:r>
        <w:t>предоставления грантов для реализации</w:t>
      </w:r>
    </w:p>
    <w:p w:rsidR="00F677A7" w:rsidRDefault="00F677A7">
      <w:pPr>
        <w:pStyle w:val="ConsPlusNormal"/>
        <w:jc w:val="right"/>
      </w:pPr>
      <w:r>
        <w:t>проектов по приоритетным направлениям</w:t>
      </w:r>
    </w:p>
    <w:p w:rsidR="00F677A7" w:rsidRDefault="00F677A7">
      <w:pPr>
        <w:pStyle w:val="ConsPlusNormal"/>
        <w:jc w:val="right"/>
      </w:pPr>
      <w:r>
        <w:t>туристской деятельности в сфере</w:t>
      </w:r>
    </w:p>
    <w:p w:rsidR="00F677A7" w:rsidRDefault="00F677A7">
      <w:pPr>
        <w:pStyle w:val="ConsPlusNormal"/>
        <w:jc w:val="right"/>
      </w:pPr>
      <w:r>
        <w:t>внутреннего и въездного туризма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nformat"/>
        <w:jc w:val="both"/>
      </w:pPr>
      <w:r>
        <w:t xml:space="preserve">Отметка о приеме (отказе в приеме) заявки </w:t>
      </w:r>
      <w:hyperlink w:anchor="P267" w:history="1">
        <w:r>
          <w:rPr>
            <w:color w:val="0000FF"/>
          </w:rPr>
          <w:t>&lt;*&gt;</w:t>
        </w:r>
      </w:hyperlink>
    </w:p>
    <w:p w:rsidR="00F677A7" w:rsidRDefault="00F677A7">
      <w:pPr>
        <w:pStyle w:val="ConsPlusNonformat"/>
        <w:jc w:val="both"/>
      </w:pPr>
      <w:r>
        <w:t>"___" ____________ 20___ г. ______________ / _______________________</w:t>
      </w:r>
    </w:p>
    <w:p w:rsidR="00F677A7" w:rsidRDefault="00F677A7">
      <w:pPr>
        <w:pStyle w:val="ConsPlusNonformat"/>
        <w:jc w:val="both"/>
      </w:pPr>
      <w:r>
        <w:t xml:space="preserve">          (дата)               (подпись)      (расшифровка подписи)</w:t>
      </w:r>
    </w:p>
    <w:p w:rsidR="00F677A7" w:rsidRDefault="00F677A7">
      <w:pPr>
        <w:pStyle w:val="ConsPlusNonformat"/>
        <w:jc w:val="both"/>
      </w:pPr>
      <w:r>
        <w:t>Причины отказа в приеме заявки ____________________________________________</w:t>
      </w:r>
    </w:p>
    <w:p w:rsidR="00F677A7" w:rsidRDefault="00F677A7">
      <w:pPr>
        <w:pStyle w:val="ConsPlusNonformat"/>
        <w:jc w:val="both"/>
      </w:pPr>
    </w:p>
    <w:p w:rsidR="00F677A7" w:rsidRDefault="00F677A7">
      <w:pPr>
        <w:pStyle w:val="ConsPlusNonformat"/>
        <w:jc w:val="both"/>
      </w:pPr>
      <w:r>
        <w:t xml:space="preserve">                                      В ___________________________________</w:t>
      </w:r>
    </w:p>
    <w:p w:rsidR="00F677A7" w:rsidRDefault="00F677A7">
      <w:pPr>
        <w:pStyle w:val="ConsPlusNonformat"/>
        <w:jc w:val="both"/>
      </w:pPr>
      <w:r>
        <w:t xml:space="preserve">                                      _____________________________________</w:t>
      </w:r>
    </w:p>
    <w:p w:rsidR="00F677A7" w:rsidRDefault="00F677A7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F677A7" w:rsidRDefault="00F677A7">
      <w:pPr>
        <w:pStyle w:val="ConsPlusNonformat"/>
        <w:jc w:val="both"/>
      </w:pPr>
    </w:p>
    <w:p w:rsidR="00F677A7" w:rsidRDefault="00F677A7">
      <w:pPr>
        <w:pStyle w:val="ConsPlusNonformat"/>
        <w:jc w:val="both"/>
      </w:pPr>
      <w:bookmarkStart w:id="11" w:name="P192"/>
      <w:bookmarkEnd w:id="11"/>
      <w:r>
        <w:t xml:space="preserve">                                  ЗАЯВКА</w:t>
      </w:r>
    </w:p>
    <w:p w:rsidR="00F677A7" w:rsidRDefault="00F677A7">
      <w:pPr>
        <w:pStyle w:val="ConsPlusNonformat"/>
        <w:jc w:val="both"/>
      </w:pPr>
      <w:r>
        <w:t xml:space="preserve">              на участие в конкурсе на предоставление грантов</w:t>
      </w:r>
    </w:p>
    <w:p w:rsidR="00F677A7" w:rsidRDefault="00F677A7">
      <w:pPr>
        <w:pStyle w:val="ConsPlusNonformat"/>
        <w:jc w:val="both"/>
      </w:pPr>
      <w:r>
        <w:t xml:space="preserve">           для реализации проектов по приоритетным направлениям</w:t>
      </w:r>
    </w:p>
    <w:p w:rsidR="00F677A7" w:rsidRDefault="00F677A7">
      <w:pPr>
        <w:pStyle w:val="ConsPlusNonformat"/>
        <w:jc w:val="both"/>
      </w:pPr>
      <w:r>
        <w:t xml:space="preserve">                туристской деятельности в сфере </w:t>
      </w:r>
      <w:proofErr w:type="gramStart"/>
      <w:r>
        <w:t>внутреннего</w:t>
      </w:r>
      <w:proofErr w:type="gramEnd"/>
    </w:p>
    <w:p w:rsidR="00F677A7" w:rsidRDefault="00F677A7">
      <w:pPr>
        <w:pStyle w:val="ConsPlusNonformat"/>
        <w:jc w:val="both"/>
      </w:pPr>
      <w:r>
        <w:t xml:space="preserve">                            и въездного туризма</w:t>
      </w:r>
    </w:p>
    <w:p w:rsidR="00F677A7" w:rsidRDefault="00F677A7">
      <w:pPr>
        <w:pStyle w:val="ConsPlusNonformat"/>
        <w:jc w:val="both"/>
      </w:pPr>
    </w:p>
    <w:p w:rsidR="00F677A7" w:rsidRDefault="00F677A7">
      <w:pPr>
        <w:pStyle w:val="ConsPlusNonformat"/>
        <w:jc w:val="both"/>
      </w:pPr>
      <w:r>
        <w:t>___________________________________________________________________________</w:t>
      </w:r>
    </w:p>
    <w:p w:rsidR="00F677A7" w:rsidRDefault="00F677A7">
      <w:pPr>
        <w:pStyle w:val="ConsPlusNonformat"/>
        <w:jc w:val="both"/>
      </w:pPr>
      <w:r>
        <w:t xml:space="preserve">      </w:t>
      </w:r>
      <w:proofErr w:type="gramStart"/>
      <w:r>
        <w:t>(полное наименование юридического лица - заявителя с указанием</w:t>
      </w:r>
      <w:proofErr w:type="gramEnd"/>
    </w:p>
    <w:p w:rsidR="00F677A7" w:rsidRDefault="00F677A7">
      <w:pPr>
        <w:pStyle w:val="ConsPlusNonformat"/>
        <w:jc w:val="both"/>
      </w:pPr>
      <w:r>
        <w:t xml:space="preserve">                      </w:t>
      </w:r>
      <w:proofErr w:type="gramStart"/>
      <w:r>
        <w:t>организационно-правовой формы)</w:t>
      </w:r>
      <w:proofErr w:type="gramEnd"/>
    </w:p>
    <w:p w:rsidR="00F677A7" w:rsidRDefault="00F677A7">
      <w:pPr>
        <w:pStyle w:val="ConsPlusNonformat"/>
        <w:jc w:val="both"/>
      </w:pPr>
      <w:r>
        <w:t xml:space="preserve">направляет  на  рассмотрение  пакет  документов  для  участия в конкурсе </w:t>
      </w:r>
      <w:proofErr w:type="gramStart"/>
      <w:r>
        <w:t>на</w:t>
      </w:r>
      <w:proofErr w:type="gramEnd"/>
    </w:p>
    <w:p w:rsidR="00F677A7" w:rsidRDefault="00F677A7">
      <w:pPr>
        <w:pStyle w:val="ConsPlusNonformat"/>
        <w:jc w:val="both"/>
      </w:pPr>
      <w:r>
        <w:t>предоставление  гранта для реализации проектов по приоритетным направлениям</w:t>
      </w:r>
    </w:p>
    <w:p w:rsidR="00F677A7" w:rsidRDefault="00F677A7">
      <w:pPr>
        <w:pStyle w:val="ConsPlusNonformat"/>
        <w:jc w:val="both"/>
      </w:pPr>
      <w:r>
        <w:t>туристской деятельности в сфере внутреннего и въездного туризма</w:t>
      </w:r>
    </w:p>
    <w:p w:rsidR="00F677A7" w:rsidRDefault="00F677A7">
      <w:pPr>
        <w:pStyle w:val="ConsPlusNonformat"/>
        <w:jc w:val="both"/>
      </w:pPr>
      <w:r>
        <w:t>"________________________________________________________________________".</w:t>
      </w:r>
    </w:p>
    <w:p w:rsidR="00F677A7" w:rsidRDefault="00F677A7">
      <w:pPr>
        <w:pStyle w:val="ConsPlusNonformat"/>
        <w:jc w:val="both"/>
      </w:pPr>
      <w:r>
        <w:t xml:space="preserve">                          (наименование проекта)</w:t>
      </w:r>
    </w:p>
    <w:p w:rsidR="00F677A7" w:rsidRDefault="00F677A7">
      <w:pPr>
        <w:pStyle w:val="ConsPlusNonformat"/>
        <w:jc w:val="both"/>
      </w:pPr>
      <w:r>
        <w:t xml:space="preserve">    Сообщаю следующие сведения:</w:t>
      </w:r>
    </w:p>
    <w:p w:rsidR="00F677A7" w:rsidRDefault="00F677A7">
      <w:pPr>
        <w:pStyle w:val="ConsPlusNonformat"/>
        <w:jc w:val="both"/>
      </w:pPr>
      <w:r>
        <w:t xml:space="preserve">    1.  Дата  регистрации  заявителя,  ОГРН, наименование органа, выдавшего</w:t>
      </w:r>
    </w:p>
    <w:p w:rsidR="00F677A7" w:rsidRDefault="00F677A7">
      <w:pPr>
        <w:pStyle w:val="ConsPlusNonformat"/>
        <w:jc w:val="both"/>
      </w:pPr>
      <w:r>
        <w:t>свидетельство о государственной регистрации: ______________________________</w:t>
      </w:r>
    </w:p>
    <w:p w:rsidR="00F677A7" w:rsidRDefault="00F677A7">
      <w:pPr>
        <w:pStyle w:val="ConsPlusNonformat"/>
        <w:jc w:val="both"/>
      </w:pPr>
      <w:r>
        <w:t xml:space="preserve">    2. Место нахождения заявителя: ______________________________</w:t>
      </w:r>
    </w:p>
    <w:p w:rsidR="00F677A7" w:rsidRDefault="00F677A7">
      <w:pPr>
        <w:pStyle w:val="ConsPlusNonformat"/>
        <w:jc w:val="both"/>
      </w:pPr>
      <w:r>
        <w:t xml:space="preserve">    3.  </w:t>
      </w:r>
      <w:proofErr w:type="gramStart"/>
      <w:r>
        <w:t>Контактные  данные  заявителя  (почтовый адрес, телефон/факс, адрес</w:t>
      </w:r>
      <w:proofErr w:type="gramEnd"/>
    </w:p>
    <w:p w:rsidR="00F677A7" w:rsidRDefault="00F677A7">
      <w:pPr>
        <w:pStyle w:val="ConsPlusNonformat"/>
        <w:jc w:val="both"/>
      </w:pPr>
      <w:r>
        <w:t>электронной почты): _______________________________________________________</w:t>
      </w:r>
    </w:p>
    <w:p w:rsidR="00F677A7" w:rsidRDefault="00F677A7">
      <w:pPr>
        <w:pStyle w:val="ConsPlusNonformat"/>
        <w:jc w:val="both"/>
      </w:pPr>
      <w:r>
        <w:t xml:space="preserve">    4.  </w:t>
      </w:r>
      <w:proofErr w:type="gramStart"/>
      <w:r>
        <w:t>Банковские  реквизиты  (наименование и адрес кредитной организации,</w:t>
      </w:r>
      <w:proofErr w:type="gramEnd"/>
    </w:p>
    <w:p w:rsidR="00F677A7" w:rsidRDefault="00F677A7">
      <w:pPr>
        <w:pStyle w:val="ConsPlusNonformat"/>
        <w:jc w:val="both"/>
      </w:pPr>
      <w:r>
        <w:t>номер расчетного счета): __________________________________________________</w:t>
      </w:r>
    </w:p>
    <w:p w:rsidR="00F677A7" w:rsidRDefault="00F677A7">
      <w:pPr>
        <w:pStyle w:val="ConsPlusNonformat"/>
        <w:jc w:val="both"/>
      </w:pPr>
      <w:r>
        <w:t>___________________________________________________________________________</w:t>
      </w:r>
    </w:p>
    <w:p w:rsidR="00F677A7" w:rsidRDefault="00F677A7">
      <w:pPr>
        <w:pStyle w:val="ConsPlusNonformat"/>
        <w:jc w:val="both"/>
      </w:pPr>
      <w:r>
        <w:t xml:space="preserve">    5. Виды уставной деятельности заявителя _______________________________</w:t>
      </w:r>
    </w:p>
    <w:p w:rsidR="00F677A7" w:rsidRDefault="00F677A7">
      <w:pPr>
        <w:pStyle w:val="ConsPlusNonformat"/>
        <w:jc w:val="both"/>
      </w:pPr>
      <w:r>
        <w:t xml:space="preserve">    6. Ф.И.О. руководителя заявителя ______________________________________</w:t>
      </w:r>
    </w:p>
    <w:p w:rsidR="00F677A7" w:rsidRDefault="00F677A7">
      <w:pPr>
        <w:pStyle w:val="ConsPlusNonformat"/>
        <w:jc w:val="both"/>
      </w:pPr>
      <w:r>
        <w:t xml:space="preserve">    7. Ф.И.О. руководителя (автора) проекта _______________________________</w:t>
      </w:r>
    </w:p>
    <w:p w:rsidR="00F677A7" w:rsidRDefault="00F677A7">
      <w:pPr>
        <w:pStyle w:val="ConsPlusNonformat"/>
        <w:jc w:val="both"/>
      </w:pPr>
      <w:r>
        <w:t xml:space="preserve">    8. Информация о проекте:</w:t>
      </w:r>
    </w:p>
    <w:p w:rsidR="00F677A7" w:rsidRDefault="00F677A7">
      <w:pPr>
        <w:pStyle w:val="ConsPlusNonformat"/>
        <w:jc w:val="both"/>
      </w:pPr>
      <w:r>
        <w:lastRenderedPageBreak/>
        <w:t xml:space="preserve">    8.1. Срок реализации проекта __________________________________________</w:t>
      </w:r>
    </w:p>
    <w:p w:rsidR="00F677A7" w:rsidRDefault="00F677A7">
      <w:pPr>
        <w:pStyle w:val="ConsPlusNonformat"/>
        <w:jc w:val="both"/>
      </w:pPr>
      <w:r>
        <w:t xml:space="preserve">    8.2. Сметная стоимость проекта (руб.) _________________________________</w:t>
      </w:r>
    </w:p>
    <w:p w:rsidR="00F677A7" w:rsidRDefault="00F677A7">
      <w:pPr>
        <w:pStyle w:val="ConsPlusNonformat"/>
        <w:jc w:val="both"/>
      </w:pPr>
      <w:r>
        <w:t xml:space="preserve">    8.3. Запрашиваемая сумма гранта (руб.) ________________________________</w:t>
      </w:r>
    </w:p>
    <w:p w:rsidR="00F677A7" w:rsidRDefault="00F677A7">
      <w:pPr>
        <w:pStyle w:val="ConsPlusNonformat"/>
        <w:jc w:val="both"/>
      </w:pPr>
      <w:r>
        <w:t xml:space="preserve">    8.4.  </w:t>
      </w:r>
      <w:proofErr w:type="spellStart"/>
      <w:r>
        <w:t>Софинансирование</w:t>
      </w:r>
      <w:proofErr w:type="spellEnd"/>
      <w:r>
        <w:t xml:space="preserve"> проекта за счет собственных средств заявителя, а</w:t>
      </w:r>
    </w:p>
    <w:p w:rsidR="00F677A7" w:rsidRDefault="00F677A7">
      <w:pPr>
        <w:pStyle w:val="ConsPlusNonformat"/>
        <w:jc w:val="both"/>
      </w:pPr>
      <w:r>
        <w:t>также за счет заемных (привлеченных) средств, включая средства инвесторов и</w:t>
      </w:r>
    </w:p>
    <w:p w:rsidR="00F677A7" w:rsidRDefault="00F677A7">
      <w:pPr>
        <w:pStyle w:val="ConsPlusNonformat"/>
        <w:jc w:val="both"/>
      </w:pPr>
      <w:r>
        <w:t>кредитные ресурсы (руб.) __________________________________________________</w:t>
      </w:r>
    </w:p>
    <w:p w:rsidR="00F677A7" w:rsidRDefault="00F677A7">
      <w:pPr>
        <w:pStyle w:val="ConsPlusNonformat"/>
        <w:jc w:val="both"/>
      </w:pPr>
      <w:r>
        <w:t xml:space="preserve">    8.5.  </w:t>
      </w:r>
      <w:proofErr w:type="gramStart"/>
      <w:r>
        <w:t>Характер  проекта  (муниципальный, региональный, межрегиональный,</w:t>
      </w:r>
      <w:proofErr w:type="gramEnd"/>
    </w:p>
    <w:p w:rsidR="00F677A7" w:rsidRDefault="00F677A7">
      <w:pPr>
        <w:pStyle w:val="ConsPlusNonformat"/>
        <w:jc w:val="both"/>
      </w:pPr>
      <w:r>
        <w:t>международный) ____________________________________________________________</w:t>
      </w:r>
    </w:p>
    <w:p w:rsidR="00F677A7" w:rsidRDefault="00F677A7">
      <w:pPr>
        <w:pStyle w:val="ConsPlusNonformat"/>
        <w:jc w:val="both"/>
      </w:pPr>
      <w:r>
        <w:t xml:space="preserve">    8.6.  Показатели  результативности  реализации  проекта  с точки зрения</w:t>
      </w:r>
    </w:p>
    <w:p w:rsidR="00F677A7" w:rsidRDefault="00F677A7">
      <w:pPr>
        <w:pStyle w:val="ConsPlusNonformat"/>
        <w:jc w:val="both"/>
      </w:pPr>
      <w:r>
        <w:t>развития внутреннего и въездного туризма на территории Воронежской области:</w:t>
      </w:r>
    </w:p>
    <w:p w:rsidR="00F677A7" w:rsidRDefault="00F677A7">
      <w:pPr>
        <w:pStyle w:val="ConsPlusNonformat"/>
        <w:jc w:val="both"/>
      </w:pPr>
      <w:r>
        <w:t xml:space="preserve">    - количество привлекаемых туристов - _______ (чел.)</w:t>
      </w:r>
    </w:p>
    <w:p w:rsidR="00F677A7" w:rsidRDefault="00F677A7">
      <w:pPr>
        <w:pStyle w:val="ConsPlusNonformat"/>
        <w:jc w:val="both"/>
      </w:pPr>
      <w:r>
        <w:t xml:space="preserve">    - количество создаваемых рабочих мест - _______ (ед.)</w:t>
      </w:r>
    </w:p>
    <w:p w:rsidR="00F677A7" w:rsidRDefault="00F677A7">
      <w:pPr>
        <w:pStyle w:val="ConsPlusNonformat"/>
        <w:jc w:val="both"/>
      </w:pPr>
      <w:r>
        <w:t xml:space="preserve">    8.7. Перспективы использования результатов реализации проекта _________</w:t>
      </w:r>
    </w:p>
    <w:p w:rsidR="00F677A7" w:rsidRDefault="00F677A7">
      <w:pPr>
        <w:pStyle w:val="ConsPlusNonformat"/>
        <w:jc w:val="both"/>
      </w:pPr>
      <w:r>
        <w:t>___________________________________________________________________________</w:t>
      </w:r>
    </w:p>
    <w:p w:rsidR="00F677A7" w:rsidRDefault="00F677A7">
      <w:pPr>
        <w:pStyle w:val="ConsPlusNonformat"/>
        <w:jc w:val="both"/>
      </w:pPr>
      <w:r>
        <w:t xml:space="preserve">    Заявляю  о  том,  что  на  день  подачи заявки на участие в конкурсе </w:t>
      </w:r>
      <w:proofErr w:type="gramStart"/>
      <w:r>
        <w:t>на</w:t>
      </w:r>
      <w:proofErr w:type="gramEnd"/>
    </w:p>
    <w:p w:rsidR="00F677A7" w:rsidRDefault="00F677A7">
      <w:pPr>
        <w:pStyle w:val="ConsPlusNonformat"/>
        <w:jc w:val="both"/>
      </w:pPr>
      <w:r>
        <w:t>предоставление грантов для реализации проектов по приоритетным направлениям</w:t>
      </w:r>
    </w:p>
    <w:p w:rsidR="00F677A7" w:rsidRDefault="00F677A7">
      <w:pPr>
        <w:pStyle w:val="ConsPlusNonformat"/>
        <w:jc w:val="both"/>
      </w:pPr>
      <w:r>
        <w:t xml:space="preserve">туристской   деятельности   в  сфере  внутреннего  и  въездного  туризма  </w:t>
      </w:r>
      <w:proofErr w:type="gramStart"/>
      <w:r>
        <w:t>в</w:t>
      </w:r>
      <w:proofErr w:type="gramEnd"/>
    </w:p>
    <w:p w:rsidR="00F677A7" w:rsidRDefault="00F677A7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_________________________________________________________________</w:t>
      </w:r>
    </w:p>
    <w:p w:rsidR="00F677A7" w:rsidRDefault="00F677A7">
      <w:pPr>
        <w:pStyle w:val="ConsPlusNonformat"/>
        <w:jc w:val="both"/>
      </w:pPr>
      <w:r>
        <w:t>___________________________________________________________________________</w:t>
      </w:r>
    </w:p>
    <w:p w:rsidR="00F677A7" w:rsidRDefault="00F677A7">
      <w:pPr>
        <w:pStyle w:val="ConsPlusNonformat"/>
        <w:jc w:val="both"/>
      </w:pPr>
      <w:proofErr w:type="gramStart"/>
      <w:r>
        <w:t>(полное наименование юридического лица с указанием организационно-правовой</w:t>
      </w:r>
      <w:proofErr w:type="gramEnd"/>
    </w:p>
    <w:p w:rsidR="00F677A7" w:rsidRDefault="00F677A7">
      <w:pPr>
        <w:pStyle w:val="ConsPlusNonformat"/>
        <w:jc w:val="both"/>
      </w:pPr>
      <w:r>
        <w:t xml:space="preserve">                            формы - заявителя)</w:t>
      </w:r>
    </w:p>
    <w:p w:rsidR="00F677A7" w:rsidRDefault="00F677A7">
      <w:pPr>
        <w:pStyle w:val="ConsPlusNonformat"/>
        <w:jc w:val="both"/>
      </w:pPr>
      <w:r>
        <w:t>не  проводятся  процедуры  ликвидации, реорганизации, отсутствуют процедуры</w:t>
      </w:r>
    </w:p>
    <w:p w:rsidR="00F677A7" w:rsidRDefault="00F677A7">
      <w:pPr>
        <w:pStyle w:val="ConsPlusNonformat"/>
        <w:jc w:val="both"/>
      </w:pPr>
      <w:r>
        <w:t xml:space="preserve">банкротства 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26.10.2002 N 127-ФЗ "О</w:t>
      </w:r>
    </w:p>
    <w:p w:rsidR="00F677A7" w:rsidRDefault="00F677A7">
      <w:pPr>
        <w:pStyle w:val="ConsPlusNonformat"/>
        <w:jc w:val="both"/>
      </w:pPr>
      <w:r>
        <w:t>несостоятельности (банкротстве)", не приостановлена деятельность в порядке,</w:t>
      </w:r>
    </w:p>
    <w:p w:rsidR="00F677A7" w:rsidRDefault="00F677A7">
      <w:pPr>
        <w:pStyle w:val="ConsPlusNonformat"/>
        <w:jc w:val="both"/>
      </w:pPr>
      <w:proofErr w:type="gramStart"/>
      <w:r>
        <w:t>предусмотренном</w:t>
      </w:r>
      <w:proofErr w:type="gramEnd"/>
      <w:r>
        <w:t xml:space="preserve">   </w:t>
      </w:r>
      <w:hyperlink r:id="rId11" w:history="1">
        <w:r>
          <w:rPr>
            <w:color w:val="0000FF"/>
          </w:rPr>
          <w:t>Кодексом</w:t>
        </w:r>
      </w:hyperlink>
      <w:r>
        <w:t xml:space="preserve">   Российской   Федерации   об   административных</w:t>
      </w:r>
    </w:p>
    <w:p w:rsidR="00F677A7" w:rsidRDefault="00F677A7">
      <w:pPr>
        <w:pStyle w:val="ConsPlusNonformat"/>
        <w:jc w:val="both"/>
      </w:pPr>
      <w:proofErr w:type="gramStart"/>
      <w:r>
        <w:t>правонарушениях</w:t>
      </w:r>
      <w:proofErr w:type="gramEnd"/>
      <w:r>
        <w:t>,  а  также  отсутствует неисполненная обязанность по уплате</w:t>
      </w:r>
    </w:p>
    <w:p w:rsidR="00F677A7" w:rsidRDefault="00F677A7">
      <w:pPr>
        <w:pStyle w:val="ConsPlusNonformat"/>
        <w:jc w:val="both"/>
      </w:pPr>
      <w:r>
        <w:t>налогов,  сборов,  страховых взносов, пеней, штрафов, процентов, подлежащих</w:t>
      </w:r>
    </w:p>
    <w:p w:rsidR="00F677A7" w:rsidRDefault="00F677A7">
      <w:pPr>
        <w:pStyle w:val="ConsPlusNonformat"/>
        <w:jc w:val="both"/>
      </w:pPr>
      <w:r>
        <w:t>уплате  в соответствии с законодательством Российской Федерации о налогах и</w:t>
      </w:r>
    </w:p>
    <w:p w:rsidR="00F677A7" w:rsidRDefault="00F677A7">
      <w:pPr>
        <w:pStyle w:val="ConsPlusNonformat"/>
        <w:jc w:val="both"/>
      </w:pPr>
      <w:proofErr w:type="gramStart"/>
      <w:r>
        <w:t>сборах</w:t>
      </w:r>
      <w:proofErr w:type="gramEnd"/>
      <w:r>
        <w:t>;   отсутствует  просроченная  задолженность  по  возврату  в  бюджет</w:t>
      </w:r>
    </w:p>
    <w:p w:rsidR="00F677A7" w:rsidRDefault="00F677A7">
      <w:pPr>
        <w:pStyle w:val="ConsPlusNonformat"/>
        <w:jc w:val="both"/>
      </w:pPr>
      <w:r>
        <w:t>Воронежской  области  субсидий, бюджетных инвестиций, предоставленных в том</w:t>
      </w:r>
    </w:p>
    <w:p w:rsidR="00F677A7" w:rsidRDefault="00F677A7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 в  соответствии с иными правовыми актами Воронежской области, и иная</w:t>
      </w:r>
    </w:p>
    <w:p w:rsidR="00F677A7" w:rsidRDefault="00F677A7">
      <w:pPr>
        <w:pStyle w:val="ConsPlusNonformat"/>
        <w:jc w:val="both"/>
      </w:pPr>
      <w:r>
        <w:t>просроченная задолженность перед бюджетом Воронежской области.</w:t>
      </w:r>
    </w:p>
    <w:p w:rsidR="00F677A7" w:rsidRDefault="00F677A7">
      <w:pPr>
        <w:pStyle w:val="ConsPlusNonformat"/>
        <w:jc w:val="both"/>
      </w:pPr>
      <w:r>
        <w:t xml:space="preserve">    Гарантирую   осуществление  </w:t>
      </w:r>
      <w:proofErr w:type="gramStart"/>
      <w:r>
        <w:t>обязательного</w:t>
      </w:r>
      <w:proofErr w:type="gramEnd"/>
      <w:r>
        <w:t xml:space="preserve">  </w:t>
      </w:r>
      <w:proofErr w:type="spellStart"/>
      <w:r>
        <w:t>софинансирования</w:t>
      </w:r>
      <w:proofErr w:type="spellEnd"/>
      <w:r>
        <w:t xml:space="preserve">  реализации</w:t>
      </w:r>
    </w:p>
    <w:p w:rsidR="00F677A7" w:rsidRDefault="00F677A7">
      <w:pPr>
        <w:pStyle w:val="ConsPlusNonformat"/>
        <w:jc w:val="both"/>
      </w:pPr>
      <w:r>
        <w:t>проекта в размере ________________________________________________________.</w:t>
      </w:r>
    </w:p>
    <w:p w:rsidR="00F677A7" w:rsidRDefault="00F677A7">
      <w:pPr>
        <w:pStyle w:val="ConsPlusNonformat"/>
        <w:jc w:val="both"/>
      </w:pPr>
      <w:r>
        <w:t xml:space="preserve">    С   условиями   предоставления   гранта,   включая  условие  проведения</w:t>
      </w:r>
    </w:p>
    <w:p w:rsidR="00F677A7" w:rsidRDefault="00F677A7">
      <w:pPr>
        <w:pStyle w:val="ConsPlusNonformat"/>
        <w:jc w:val="both"/>
      </w:pPr>
      <w:r>
        <w:t>уполномоченным  органом,  органами  государственного  финансового  контроля</w:t>
      </w:r>
    </w:p>
    <w:p w:rsidR="00F677A7" w:rsidRDefault="00F677A7">
      <w:pPr>
        <w:pStyle w:val="ConsPlusNonformat"/>
        <w:jc w:val="both"/>
      </w:pPr>
      <w:r>
        <w:t>проверок  соблюдения  получателем  условий,  целей и порядка предоставления</w:t>
      </w:r>
    </w:p>
    <w:p w:rsidR="00F677A7" w:rsidRDefault="00F677A7">
      <w:pPr>
        <w:pStyle w:val="ConsPlusNonformat"/>
        <w:jc w:val="both"/>
      </w:pPr>
      <w:r>
        <w:t xml:space="preserve">гранта,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F677A7" w:rsidRDefault="00F677A7">
      <w:pPr>
        <w:pStyle w:val="ConsPlusNonformat"/>
        <w:jc w:val="both"/>
      </w:pPr>
      <w:r>
        <w:t xml:space="preserve">    В  соответствии с установленным порядком к заявке прилагаются документы</w:t>
      </w:r>
    </w:p>
    <w:p w:rsidR="00F677A7" w:rsidRDefault="00F677A7">
      <w:pPr>
        <w:pStyle w:val="ConsPlusNonformat"/>
        <w:jc w:val="both"/>
      </w:pPr>
      <w:r>
        <w:t xml:space="preserve">на ____ </w:t>
      </w:r>
      <w:proofErr w:type="gramStart"/>
      <w:r>
        <w:t>л</w:t>
      </w:r>
      <w:proofErr w:type="gramEnd"/>
      <w:r>
        <w:t>.</w:t>
      </w:r>
    </w:p>
    <w:p w:rsidR="00F677A7" w:rsidRDefault="00F677A7">
      <w:pPr>
        <w:pStyle w:val="ConsPlusNonformat"/>
        <w:jc w:val="both"/>
      </w:pPr>
    </w:p>
    <w:p w:rsidR="00F677A7" w:rsidRDefault="00F677A7">
      <w:pPr>
        <w:pStyle w:val="ConsPlusNonformat"/>
        <w:jc w:val="both"/>
      </w:pPr>
      <w:r>
        <w:t>"____" ___________ 20__ г.</w:t>
      </w:r>
    </w:p>
    <w:p w:rsidR="00F677A7" w:rsidRDefault="00F677A7">
      <w:pPr>
        <w:pStyle w:val="ConsPlusNonformat"/>
        <w:jc w:val="both"/>
      </w:pPr>
    </w:p>
    <w:p w:rsidR="00F677A7" w:rsidRDefault="00F677A7">
      <w:pPr>
        <w:pStyle w:val="ConsPlusNonformat"/>
        <w:jc w:val="both"/>
      </w:pPr>
      <w:r>
        <w:t>Руководитель</w:t>
      </w:r>
    </w:p>
    <w:p w:rsidR="00F677A7" w:rsidRDefault="00F677A7">
      <w:pPr>
        <w:pStyle w:val="ConsPlusNonformat"/>
        <w:jc w:val="both"/>
      </w:pPr>
      <w:r>
        <w:t>юридического лица/                 ___________ / _________________</w:t>
      </w:r>
    </w:p>
    <w:p w:rsidR="00F677A7" w:rsidRDefault="00F677A7">
      <w:pPr>
        <w:pStyle w:val="ConsPlusNonformat"/>
        <w:jc w:val="both"/>
      </w:pPr>
      <w:r>
        <w:t xml:space="preserve">                                    (подпись)      (расшифровка)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r>
        <w:t>--------------------------------</w:t>
      </w:r>
    </w:p>
    <w:p w:rsidR="00F677A7" w:rsidRDefault="00F677A7">
      <w:pPr>
        <w:pStyle w:val="ConsPlusNormal"/>
        <w:spacing w:before="220"/>
        <w:ind w:firstLine="540"/>
        <w:jc w:val="both"/>
      </w:pPr>
      <w:bookmarkStart w:id="12" w:name="P267"/>
      <w:bookmarkEnd w:id="12"/>
      <w:r>
        <w:t>&lt;*&gt; Заполняется должностным лицом уполномоченного органа.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right"/>
        <w:outlineLvl w:val="1"/>
      </w:pPr>
      <w:r>
        <w:t>Приложение N 2</w:t>
      </w:r>
    </w:p>
    <w:p w:rsidR="00F677A7" w:rsidRDefault="00F677A7">
      <w:pPr>
        <w:pStyle w:val="ConsPlusNormal"/>
        <w:jc w:val="right"/>
      </w:pPr>
      <w:r>
        <w:t>к Порядку</w:t>
      </w:r>
    </w:p>
    <w:p w:rsidR="00F677A7" w:rsidRDefault="00F677A7">
      <w:pPr>
        <w:pStyle w:val="ConsPlusNormal"/>
        <w:jc w:val="right"/>
      </w:pPr>
      <w:r>
        <w:t>предоставления грантов для реализации</w:t>
      </w:r>
    </w:p>
    <w:p w:rsidR="00F677A7" w:rsidRDefault="00F677A7">
      <w:pPr>
        <w:pStyle w:val="ConsPlusNormal"/>
        <w:jc w:val="right"/>
      </w:pPr>
      <w:r>
        <w:t>проектов по приоритетным направлениям</w:t>
      </w:r>
    </w:p>
    <w:p w:rsidR="00F677A7" w:rsidRDefault="00F677A7">
      <w:pPr>
        <w:pStyle w:val="ConsPlusNormal"/>
        <w:jc w:val="right"/>
      </w:pPr>
      <w:r>
        <w:t>туристской деятельности в сфере</w:t>
      </w:r>
    </w:p>
    <w:p w:rsidR="00F677A7" w:rsidRDefault="00F677A7">
      <w:pPr>
        <w:pStyle w:val="ConsPlusNormal"/>
        <w:jc w:val="right"/>
      </w:pPr>
      <w:r>
        <w:t>внутреннего и въездного туризма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center"/>
      </w:pPr>
      <w:bookmarkStart w:id="13" w:name="P280"/>
      <w:bookmarkEnd w:id="13"/>
      <w:r>
        <w:t>Проект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center"/>
      </w:pPr>
      <w:r>
        <w:t>Титульный лист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center"/>
      </w:pPr>
      <w:r>
        <w:t>Наименование проекта</w:t>
      </w:r>
    </w:p>
    <w:p w:rsidR="00F677A7" w:rsidRDefault="00F677A7">
      <w:pPr>
        <w:pStyle w:val="ConsPlusNormal"/>
        <w:jc w:val="center"/>
      </w:pPr>
      <w:r>
        <w:t>по приоритетным направлениям туристской деятельности в сфере</w:t>
      </w:r>
    </w:p>
    <w:p w:rsidR="00F677A7" w:rsidRDefault="00F677A7">
      <w:pPr>
        <w:pStyle w:val="ConsPlusNormal"/>
        <w:jc w:val="center"/>
      </w:pPr>
      <w:r>
        <w:t>внутреннего и въездного туризма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center"/>
      </w:pPr>
      <w:r>
        <w:t>Наименование и адрес некоммерческой организации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r>
        <w:t>Стоимость проекта: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r>
        <w:t>Срок реализации проекта: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center"/>
      </w:pPr>
      <w:r>
        <w:t>20__ год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center"/>
      </w:pPr>
      <w:r>
        <w:t>Разделы проекта: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r>
        <w:t>1. Виды деятельности некоммерческой организации (специализация и история развития).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2. Описание проекта (промежуточные и конечные результаты в рамках реализации проекта). Общий размер денежных средств, необходимых для реализации проекта. Наименования мероприятий, необходимых к проведению для успешной реализации проекта. Социальная направленность проекта (значимость проекта для района, города, области). Целевая группа (возраст, предполагаемое количество участников (посетителей), социальный статус).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3. Основная цель и задачи проекта.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4. Основные виды деятельности (работ, услуг) в рамках реализации проекта.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5. Перспективы развития проекта: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5.1. Актуальность проекта.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5.2. Использование разработок в проекте (механизмы и средства достижения результатов).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5.3. Эффективность расходования финансовых средств (определение конкретных задач, на решение которых направлен проект, соотношение финансовых затрат и результата реализации проекта).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5.4. Критерии оценки эффективности реализации проекта (количественные и качественные показатели).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5.5. Срок реализации проекта.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5.6. Размер собственных или заемных (привлеченных) финансовых сре</w:t>
      </w:r>
      <w:proofErr w:type="gramStart"/>
      <w:r>
        <w:t>дств дл</w:t>
      </w:r>
      <w:proofErr w:type="gramEnd"/>
      <w:r>
        <w:t>я реализации проекта, информация о возможности продолжения деятельности после окончания срока реализации проекта.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5.7. Партнерство с органами государственной власти и местного самоуправления, коммерческими и некоммерческими организациями в реализации проекта (заключение соглашений, привлечение к участию в проекте, совместная реализация проекта, предоставление результатов проекта и прочее).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5.8. Информация о возможности распространения положительного опыта реализации </w:t>
      </w:r>
      <w:r>
        <w:lastRenderedPageBreak/>
        <w:t>проекта.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5.9. Практическая значимость проекта.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Производственный план (краткое описание технологической цепочки деятельности (работ, услуг).</w:t>
      </w:r>
      <w:proofErr w:type="gramEnd"/>
      <w:r>
        <w:t xml:space="preserve"> Наличие на дату представления заявки необходимого количества помещений, сотрудников для реализации проекта. В случае включения в технологическую цепочку проекта прочих организаций, указание их роли в реализации проекта.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7. Календарный план. Перечень основных этапов реализации проекта и потребность в финансовых ресурсах для их реализации:</w:t>
      </w:r>
    </w:p>
    <w:p w:rsidR="00F677A7" w:rsidRDefault="00F677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3004"/>
        <w:gridCol w:w="2608"/>
        <w:gridCol w:w="2721"/>
      </w:tblGrid>
      <w:tr w:rsidR="00F677A7">
        <w:tc>
          <w:tcPr>
            <w:tcW w:w="540" w:type="dxa"/>
          </w:tcPr>
          <w:p w:rsidR="00F677A7" w:rsidRDefault="00F677A7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04" w:type="dxa"/>
          </w:tcPr>
          <w:p w:rsidR="00F677A7" w:rsidRDefault="00F677A7">
            <w:pPr>
              <w:pStyle w:val="ConsPlusNormal"/>
              <w:jc w:val="center"/>
            </w:pPr>
            <w:r>
              <w:t>Наименование этапа</w:t>
            </w:r>
          </w:p>
        </w:tc>
        <w:tc>
          <w:tcPr>
            <w:tcW w:w="2608" w:type="dxa"/>
          </w:tcPr>
          <w:p w:rsidR="00F677A7" w:rsidRDefault="00F677A7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2721" w:type="dxa"/>
          </w:tcPr>
          <w:p w:rsidR="00F677A7" w:rsidRDefault="00F677A7">
            <w:pPr>
              <w:pStyle w:val="ConsPlusNormal"/>
              <w:jc w:val="center"/>
            </w:pPr>
            <w:r>
              <w:t>Стоимость этапа (руб.)</w:t>
            </w:r>
          </w:p>
        </w:tc>
      </w:tr>
      <w:tr w:rsidR="00F677A7">
        <w:tc>
          <w:tcPr>
            <w:tcW w:w="540" w:type="dxa"/>
          </w:tcPr>
          <w:p w:rsidR="00F677A7" w:rsidRDefault="00F67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2608" w:type="dxa"/>
          </w:tcPr>
          <w:p w:rsidR="00F677A7" w:rsidRDefault="00F677A7">
            <w:pPr>
              <w:pStyle w:val="ConsPlusNormal"/>
            </w:pPr>
          </w:p>
        </w:tc>
        <w:tc>
          <w:tcPr>
            <w:tcW w:w="2721" w:type="dxa"/>
          </w:tcPr>
          <w:p w:rsidR="00F677A7" w:rsidRDefault="00F677A7">
            <w:pPr>
              <w:pStyle w:val="ConsPlusNormal"/>
            </w:pPr>
          </w:p>
        </w:tc>
      </w:tr>
      <w:tr w:rsidR="00F677A7">
        <w:tc>
          <w:tcPr>
            <w:tcW w:w="540" w:type="dxa"/>
          </w:tcPr>
          <w:p w:rsidR="00F677A7" w:rsidRDefault="00F67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2608" w:type="dxa"/>
          </w:tcPr>
          <w:p w:rsidR="00F677A7" w:rsidRDefault="00F677A7">
            <w:pPr>
              <w:pStyle w:val="ConsPlusNormal"/>
            </w:pPr>
          </w:p>
        </w:tc>
        <w:tc>
          <w:tcPr>
            <w:tcW w:w="2721" w:type="dxa"/>
          </w:tcPr>
          <w:p w:rsidR="00F677A7" w:rsidRDefault="00F677A7">
            <w:pPr>
              <w:pStyle w:val="ConsPlusNormal"/>
            </w:pPr>
          </w:p>
        </w:tc>
      </w:tr>
      <w:tr w:rsidR="00F677A7">
        <w:tc>
          <w:tcPr>
            <w:tcW w:w="540" w:type="dxa"/>
          </w:tcPr>
          <w:p w:rsidR="00F677A7" w:rsidRDefault="00F677A7">
            <w:pPr>
              <w:pStyle w:val="ConsPlusNormal"/>
            </w:pPr>
            <w:r>
              <w:t>...</w:t>
            </w:r>
          </w:p>
        </w:tc>
        <w:tc>
          <w:tcPr>
            <w:tcW w:w="300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2608" w:type="dxa"/>
          </w:tcPr>
          <w:p w:rsidR="00F677A7" w:rsidRDefault="00F677A7">
            <w:pPr>
              <w:pStyle w:val="ConsPlusNormal"/>
            </w:pPr>
          </w:p>
        </w:tc>
        <w:tc>
          <w:tcPr>
            <w:tcW w:w="2721" w:type="dxa"/>
          </w:tcPr>
          <w:p w:rsidR="00F677A7" w:rsidRDefault="00F677A7">
            <w:pPr>
              <w:pStyle w:val="ConsPlusNormal"/>
            </w:pPr>
          </w:p>
        </w:tc>
      </w:tr>
    </w:tbl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r>
        <w:t xml:space="preserve">8. Финансовый план. Объем и назначение финансовой поддержки (общая стоимость проекта, в том числе размер собственных или заемных (привлеченных) финансовых средств, затраченных на реализацию </w:t>
      </w:r>
      <w:proofErr w:type="gramStart"/>
      <w:r>
        <w:t>проекта</w:t>
      </w:r>
      <w:proofErr w:type="gramEnd"/>
      <w:r>
        <w:t xml:space="preserve"> на дату подачи заявки, и (или) планируемых для реализации проекта). Текущие финансовые обязательства (банковский кредит, заем физического лица, задолженность по оплате аренды); при наличии финансовых обязательств - условия возврата (проценты, сроки).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9. Ожидаемые результаты реализации проекта (описание изменений, которые произойдут в результате реализации проекта по его завершении и в долгосрочной перспективе).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10. Оценка эффективности проекта и рисков его реализации (финансовых, экономических, организационных и др.).</w:t>
      </w:r>
    </w:p>
    <w:p w:rsidR="00F677A7" w:rsidRDefault="00F677A7">
      <w:pPr>
        <w:pStyle w:val="ConsPlusNormal"/>
        <w:spacing w:before="220"/>
        <w:ind w:firstLine="540"/>
        <w:jc w:val="both"/>
      </w:pPr>
      <w:r>
        <w:t>11. Смета расходов на реализацию проекта:</w:t>
      </w:r>
    </w:p>
    <w:p w:rsidR="00F677A7" w:rsidRDefault="00F677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295"/>
        <w:gridCol w:w="1984"/>
        <w:gridCol w:w="2268"/>
        <w:gridCol w:w="1928"/>
      </w:tblGrid>
      <w:tr w:rsidR="00F677A7">
        <w:tc>
          <w:tcPr>
            <w:tcW w:w="540" w:type="dxa"/>
            <w:vMerge w:val="restart"/>
          </w:tcPr>
          <w:p w:rsidR="00F677A7" w:rsidRDefault="00F677A7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95" w:type="dxa"/>
            <w:vMerge w:val="restart"/>
          </w:tcPr>
          <w:p w:rsidR="00F677A7" w:rsidRDefault="00F677A7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1984" w:type="dxa"/>
            <w:vMerge w:val="restart"/>
          </w:tcPr>
          <w:p w:rsidR="00F677A7" w:rsidRDefault="00F677A7">
            <w:pPr>
              <w:pStyle w:val="ConsPlusNormal"/>
              <w:jc w:val="center"/>
            </w:pPr>
            <w:r>
              <w:t>Сумма расходов (руб.)</w:t>
            </w:r>
          </w:p>
        </w:tc>
        <w:tc>
          <w:tcPr>
            <w:tcW w:w="4196" w:type="dxa"/>
            <w:gridSpan w:val="2"/>
          </w:tcPr>
          <w:p w:rsidR="00F677A7" w:rsidRDefault="00F677A7">
            <w:pPr>
              <w:pStyle w:val="ConsPlusNormal"/>
              <w:jc w:val="center"/>
            </w:pPr>
            <w:r>
              <w:t>Источники средств</w:t>
            </w:r>
          </w:p>
        </w:tc>
      </w:tr>
      <w:tr w:rsidR="00F677A7">
        <w:tc>
          <w:tcPr>
            <w:tcW w:w="540" w:type="dxa"/>
            <w:vMerge/>
          </w:tcPr>
          <w:p w:rsidR="00F677A7" w:rsidRDefault="00F677A7"/>
        </w:tc>
        <w:tc>
          <w:tcPr>
            <w:tcW w:w="2295" w:type="dxa"/>
            <w:vMerge/>
          </w:tcPr>
          <w:p w:rsidR="00F677A7" w:rsidRDefault="00F677A7"/>
        </w:tc>
        <w:tc>
          <w:tcPr>
            <w:tcW w:w="1984" w:type="dxa"/>
            <w:vMerge/>
          </w:tcPr>
          <w:p w:rsidR="00F677A7" w:rsidRDefault="00F677A7"/>
        </w:tc>
        <w:tc>
          <w:tcPr>
            <w:tcW w:w="2268" w:type="dxa"/>
          </w:tcPr>
          <w:p w:rsidR="00F677A7" w:rsidRDefault="00F677A7">
            <w:pPr>
              <w:pStyle w:val="ConsPlusNormal"/>
            </w:pPr>
            <w:r>
              <w:t>Собственные</w:t>
            </w:r>
          </w:p>
        </w:tc>
        <w:tc>
          <w:tcPr>
            <w:tcW w:w="1928" w:type="dxa"/>
          </w:tcPr>
          <w:p w:rsidR="00F677A7" w:rsidRDefault="00F677A7">
            <w:pPr>
              <w:pStyle w:val="ConsPlusNormal"/>
            </w:pPr>
            <w:r>
              <w:t>Заемные (привлеченные) (источник привлечения средств)</w:t>
            </w:r>
          </w:p>
        </w:tc>
      </w:tr>
      <w:tr w:rsidR="00F677A7">
        <w:tc>
          <w:tcPr>
            <w:tcW w:w="540" w:type="dxa"/>
          </w:tcPr>
          <w:p w:rsidR="00F677A7" w:rsidRDefault="00F677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5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98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2268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928" w:type="dxa"/>
          </w:tcPr>
          <w:p w:rsidR="00F677A7" w:rsidRDefault="00F677A7">
            <w:pPr>
              <w:pStyle w:val="ConsPlusNormal"/>
            </w:pPr>
          </w:p>
        </w:tc>
      </w:tr>
      <w:tr w:rsidR="00F677A7">
        <w:tc>
          <w:tcPr>
            <w:tcW w:w="540" w:type="dxa"/>
          </w:tcPr>
          <w:p w:rsidR="00F677A7" w:rsidRDefault="00F677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98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2268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928" w:type="dxa"/>
          </w:tcPr>
          <w:p w:rsidR="00F677A7" w:rsidRDefault="00F677A7">
            <w:pPr>
              <w:pStyle w:val="ConsPlusNormal"/>
            </w:pPr>
          </w:p>
        </w:tc>
      </w:tr>
      <w:tr w:rsidR="00F677A7">
        <w:tc>
          <w:tcPr>
            <w:tcW w:w="540" w:type="dxa"/>
          </w:tcPr>
          <w:p w:rsidR="00F677A7" w:rsidRDefault="00F677A7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295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98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2268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928" w:type="dxa"/>
          </w:tcPr>
          <w:p w:rsidR="00F677A7" w:rsidRDefault="00F677A7">
            <w:pPr>
              <w:pStyle w:val="ConsPlusNormal"/>
            </w:pPr>
          </w:p>
        </w:tc>
      </w:tr>
      <w:tr w:rsidR="00F677A7">
        <w:tc>
          <w:tcPr>
            <w:tcW w:w="4819" w:type="dxa"/>
            <w:gridSpan w:val="3"/>
          </w:tcPr>
          <w:p w:rsidR="00F677A7" w:rsidRDefault="00F677A7">
            <w:pPr>
              <w:pStyle w:val="ConsPlusNormal"/>
            </w:pPr>
            <w:r>
              <w:t>Итого</w:t>
            </w:r>
          </w:p>
        </w:tc>
        <w:tc>
          <w:tcPr>
            <w:tcW w:w="4196" w:type="dxa"/>
            <w:gridSpan w:val="2"/>
          </w:tcPr>
          <w:p w:rsidR="00F677A7" w:rsidRDefault="00F677A7">
            <w:pPr>
              <w:pStyle w:val="ConsPlusNormal"/>
            </w:pPr>
          </w:p>
        </w:tc>
      </w:tr>
      <w:tr w:rsidR="00F677A7">
        <w:tc>
          <w:tcPr>
            <w:tcW w:w="4819" w:type="dxa"/>
            <w:gridSpan w:val="3"/>
          </w:tcPr>
          <w:p w:rsidR="00F677A7" w:rsidRDefault="00F677A7">
            <w:pPr>
              <w:pStyle w:val="ConsPlusNormal"/>
              <w:jc w:val="right"/>
            </w:pPr>
            <w:r>
              <w:t>Запрашиваемая сумма гранта</w:t>
            </w:r>
          </w:p>
        </w:tc>
        <w:tc>
          <w:tcPr>
            <w:tcW w:w="4196" w:type="dxa"/>
            <w:gridSpan w:val="2"/>
          </w:tcPr>
          <w:p w:rsidR="00F677A7" w:rsidRDefault="00F677A7">
            <w:pPr>
              <w:pStyle w:val="ConsPlusNormal"/>
            </w:pPr>
          </w:p>
        </w:tc>
      </w:tr>
    </w:tbl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r>
        <w:t>12. Информация о сохраняемых и вновь создаваемых рабочих местах:</w:t>
      </w:r>
    </w:p>
    <w:p w:rsidR="00F677A7" w:rsidRDefault="00F677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1644"/>
        <w:gridCol w:w="1304"/>
        <w:gridCol w:w="1304"/>
        <w:gridCol w:w="1304"/>
        <w:gridCol w:w="1418"/>
      </w:tblGrid>
      <w:tr w:rsidR="00F677A7">
        <w:tc>
          <w:tcPr>
            <w:tcW w:w="1984" w:type="dxa"/>
            <w:vMerge w:val="restart"/>
          </w:tcPr>
          <w:p w:rsidR="00F677A7" w:rsidRDefault="00F677A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vMerge w:val="restart"/>
          </w:tcPr>
          <w:p w:rsidR="00F677A7" w:rsidRDefault="00F677A7">
            <w:pPr>
              <w:pStyle w:val="ConsPlusNormal"/>
              <w:jc w:val="center"/>
            </w:pPr>
            <w:r>
              <w:t>Значение показателя на последнюю отчетную дату</w:t>
            </w:r>
          </w:p>
        </w:tc>
        <w:tc>
          <w:tcPr>
            <w:tcW w:w="5330" w:type="dxa"/>
            <w:gridSpan w:val="4"/>
          </w:tcPr>
          <w:p w:rsidR="00F677A7" w:rsidRDefault="00F677A7">
            <w:pPr>
              <w:pStyle w:val="ConsPlusNormal"/>
              <w:jc w:val="center"/>
            </w:pPr>
            <w:r>
              <w:t>План</w:t>
            </w:r>
          </w:p>
        </w:tc>
      </w:tr>
      <w:tr w:rsidR="00F677A7">
        <w:tc>
          <w:tcPr>
            <w:tcW w:w="1984" w:type="dxa"/>
            <w:vMerge/>
          </w:tcPr>
          <w:p w:rsidR="00F677A7" w:rsidRDefault="00F677A7"/>
        </w:tc>
        <w:tc>
          <w:tcPr>
            <w:tcW w:w="1644" w:type="dxa"/>
            <w:vMerge/>
          </w:tcPr>
          <w:p w:rsidR="00F677A7" w:rsidRDefault="00F677A7"/>
        </w:tc>
        <w:tc>
          <w:tcPr>
            <w:tcW w:w="1304" w:type="dxa"/>
          </w:tcPr>
          <w:p w:rsidR="00F677A7" w:rsidRDefault="00F677A7">
            <w:pPr>
              <w:pStyle w:val="ConsPlusNormal"/>
              <w:jc w:val="center"/>
            </w:pPr>
            <w:r>
              <w:t>__ квартал 20__ года</w:t>
            </w:r>
          </w:p>
        </w:tc>
        <w:tc>
          <w:tcPr>
            <w:tcW w:w="1304" w:type="dxa"/>
          </w:tcPr>
          <w:p w:rsidR="00F677A7" w:rsidRDefault="00F677A7">
            <w:pPr>
              <w:pStyle w:val="ConsPlusNormal"/>
              <w:jc w:val="center"/>
            </w:pPr>
            <w:r>
              <w:t>__ квартал 20__ года</w:t>
            </w:r>
          </w:p>
        </w:tc>
        <w:tc>
          <w:tcPr>
            <w:tcW w:w="1304" w:type="dxa"/>
          </w:tcPr>
          <w:p w:rsidR="00F677A7" w:rsidRDefault="00F677A7">
            <w:pPr>
              <w:pStyle w:val="ConsPlusNormal"/>
              <w:jc w:val="center"/>
            </w:pPr>
            <w:r>
              <w:t>__ квартал 20__ года</w:t>
            </w:r>
          </w:p>
        </w:tc>
        <w:tc>
          <w:tcPr>
            <w:tcW w:w="1418" w:type="dxa"/>
          </w:tcPr>
          <w:p w:rsidR="00F677A7" w:rsidRDefault="00F677A7">
            <w:pPr>
              <w:pStyle w:val="ConsPlusNormal"/>
              <w:jc w:val="center"/>
            </w:pPr>
            <w:r>
              <w:t>Год</w:t>
            </w:r>
          </w:p>
        </w:tc>
      </w:tr>
      <w:tr w:rsidR="00F677A7">
        <w:tc>
          <w:tcPr>
            <w:tcW w:w="1984" w:type="dxa"/>
          </w:tcPr>
          <w:p w:rsidR="00F677A7" w:rsidRDefault="00F677A7">
            <w:pPr>
              <w:pStyle w:val="ConsPlusNormal"/>
            </w:pPr>
            <w:r>
              <w:t>Количество сохраняемых рабочих мест, человек</w:t>
            </w:r>
          </w:p>
        </w:tc>
        <w:tc>
          <w:tcPr>
            <w:tcW w:w="164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30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30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30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418" w:type="dxa"/>
          </w:tcPr>
          <w:p w:rsidR="00F677A7" w:rsidRDefault="00F677A7">
            <w:pPr>
              <w:pStyle w:val="ConsPlusNormal"/>
            </w:pPr>
          </w:p>
        </w:tc>
      </w:tr>
      <w:tr w:rsidR="00F677A7">
        <w:tc>
          <w:tcPr>
            <w:tcW w:w="1984" w:type="dxa"/>
          </w:tcPr>
          <w:p w:rsidR="00F677A7" w:rsidRDefault="00F677A7">
            <w:pPr>
              <w:pStyle w:val="ConsPlusNormal"/>
            </w:pPr>
            <w:r>
              <w:t>Количество вновь создаваемых рабочих мест, человек</w:t>
            </w:r>
          </w:p>
        </w:tc>
        <w:tc>
          <w:tcPr>
            <w:tcW w:w="164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30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30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304" w:type="dxa"/>
          </w:tcPr>
          <w:p w:rsidR="00F677A7" w:rsidRDefault="00F677A7">
            <w:pPr>
              <w:pStyle w:val="ConsPlusNormal"/>
            </w:pPr>
          </w:p>
        </w:tc>
        <w:tc>
          <w:tcPr>
            <w:tcW w:w="1418" w:type="dxa"/>
          </w:tcPr>
          <w:p w:rsidR="00F677A7" w:rsidRDefault="00F677A7">
            <w:pPr>
              <w:pStyle w:val="ConsPlusNormal"/>
            </w:pPr>
          </w:p>
        </w:tc>
      </w:tr>
    </w:tbl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ind w:firstLine="540"/>
        <w:jc w:val="both"/>
      </w:pPr>
      <w:r>
        <w:t>13. Приложения: документы, подтверждающие и разъясняющие сведения, представленные в проекте (при необходимости).</w:t>
      </w: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jc w:val="both"/>
      </w:pPr>
    </w:p>
    <w:p w:rsidR="00F677A7" w:rsidRDefault="00F677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4552" w:rsidRDefault="005679F1"/>
    <w:sectPr w:rsidR="008B4552" w:rsidSect="00C95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7A7"/>
    <w:rsid w:val="001E675B"/>
    <w:rsid w:val="00202DB7"/>
    <w:rsid w:val="00243AC4"/>
    <w:rsid w:val="003F7ABA"/>
    <w:rsid w:val="005679F1"/>
    <w:rsid w:val="0062200C"/>
    <w:rsid w:val="00A03931"/>
    <w:rsid w:val="00C20A31"/>
    <w:rsid w:val="00D15FCF"/>
    <w:rsid w:val="00DB0E81"/>
    <w:rsid w:val="00EF7626"/>
    <w:rsid w:val="00F6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77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77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77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64B92A54F3292B560EE7E1743C8622F4FA9886B9657E41FBD94975D07B0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164B92A54F3292B560F073012F97672C4CF0856D965BB446E2CFCA0A792CACEFEDCCE500890CD41AD15601B0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164B92A54F3292B560F073012F97672C4CF0856D965BB446E2CFCA0A792CACEFEDCCE500890CD41AD05F01B2P" TargetMode="External"/><Relationship Id="rId11" Type="http://schemas.openxmlformats.org/officeDocument/2006/relationships/hyperlink" Target="consultantplus://offline/ref=AB164B92A54F3292B560EE7E1743C8622F4FA988639757E41FBD94975D07B0P" TargetMode="External"/><Relationship Id="rId5" Type="http://schemas.openxmlformats.org/officeDocument/2006/relationships/hyperlink" Target="consultantplus://offline/ref=AB164B92A54F3292B560F073012F97672C4CF085629E5BBA44E2CFCA0A792CACEFEDCCE500890CD31FD55101BDP" TargetMode="External"/><Relationship Id="rId10" Type="http://schemas.openxmlformats.org/officeDocument/2006/relationships/hyperlink" Target="consultantplus://offline/ref=AB164B92A54F3292B560EE7E1743C8622F4FA9886B9657E41FBD94975D07B0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B164B92A54F3292B560EE7E1743C8622F4FA988639757E41FBD94975D07B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GVStarodubtseva</cp:lastModifiedBy>
  <cp:revision>2</cp:revision>
  <dcterms:created xsi:type="dcterms:W3CDTF">2018-10-31T08:30:00Z</dcterms:created>
  <dcterms:modified xsi:type="dcterms:W3CDTF">2018-10-31T08:30:00Z</dcterms:modified>
</cp:coreProperties>
</file>