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E" w:rsidRPr="0076294F" w:rsidRDefault="00BE04AE" w:rsidP="00BE04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94F">
        <w:rPr>
          <w:rFonts w:ascii="Times New Roman" w:hAnsi="Times New Roman" w:cs="Times New Roman"/>
          <w:sz w:val="24"/>
          <w:szCs w:val="24"/>
        </w:rPr>
        <w:t>У</w:t>
      </w:r>
      <w:r w:rsidR="001C48C2">
        <w:rPr>
          <w:rFonts w:ascii="Times New Roman" w:hAnsi="Times New Roman" w:cs="Times New Roman"/>
          <w:sz w:val="24"/>
          <w:szCs w:val="24"/>
        </w:rPr>
        <w:t>ТВЕРЖДАЮ</w:t>
      </w:r>
    </w:p>
    <w:p w:rsidR="00565538" w:rsidRDefault="00A04A82" w:rsidP="00BE04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565538" w:rsidRPr="00565538">
        <w:rPr>
          <w:rFonts w:ascii="Times New Roman" w:hAnsi="Times New Roman" w:cs="Times New Roman"/>
          <w:sz w:val="24"/>
          <w:szCs w:val="24"/>
        </w:rPr>
        <w:t xml:space="preserve">иректор АНО «Ресурсный центр поддержки некоммерческих </w:t>
      </w:r>
    </w:p>
    <w:p w:rsidR="00565538" w:rsidRDefault="00565538" w:rsidP="00BE04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538">
        <w:rPr>
          <w:rFonts w:ascii="Times New Roman" w:hAnsi="Times New Roman" w:cs="Times New Roman"/>
          <w:sz w:val="24"/>
          <w:szCs w:val="24"/>
        </w:rPr>
        <w:t>организаций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«Воронежский Дом НКО»</w:t>
      </w:r>
    </w:p>
    <w:p w:rsidR="00BE04AE" w:rsidRDefault="00BE04AE" w:rsidP="00BE04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94F">
        <w:rPr>
          <w:rFonts w:ascii="Times New Roman" w:hAnsi="Times New Roman" w:cs="Times New Roman"/>
          <w:sz w:val="24"/>
          <w:szCs w:val="24"/>
        </w:rPr>
        <w:t>Черников В.В.</w:t>
      </w:r>
    </w:p>
    <w:p w:rsidR="00BE04AE" w:rsidRDefault="00BE04AE" w:rsidP="00BE04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4AE" w:rsidRDefault="00BE04AE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1C2" w:rsidRPr="00D65272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6284" w:rsidRPr="00D65272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D3DD1">
        <w:rPr>
          <w:rFonts w:ascii="Times New Roman" w:hAnsi="Times New Roman" w:cs="Times New Roman"/>
          <w:b/>
          <w:sz w:val="24"/>
          <w:szCs w:val="24"/>
        </w:rPr>
        <w:t xml:space="preserve">конкурса успешно реализованных практик собственного продвижения </w:t>
      </w:r>
      <w:r w:rsidRPr="00D65272">
        <w:rPr>
          <w:rFonts w:ascii="Times New Roman" w:hAnsi="Times New Roman" w:cs="Times New Roman"/>
          <w:b/>
          <w:sz w:val="24"/>
          <w:szCs w:val="24"/>
        </w:rPr>
        <w:t xml:space="preserve">некоммерческих организаций Воронежской области </w:t>
      </w:r>
      <w:r w:rsidR="00DD3DD1">
        <w:rPr>
          <w:rFonts w:ascii="Times New Roman" w:hAnsi="Times New Roman" w:cs="Times New Roman"/>
          <w:b/>
          <w:sz w:val="24"/>
          <w:szCs w:val="24"/>
        </w:rPr>
        <w:t>в медиа-</w:t>
      </w:r>
      <w:r w:rsidR="00607261">
        <w:rPr>
          <w:rFonts w:ascii="Times New Roman" w:hAnsi="Times New Roman" w:cs="Times New Roman"/>
          <w:b/>
          <w:sz w:val="24"/>
          <w:szCs w:val="24"/>
        </w:rPr>
        <w:t>сфере</w:t>
      </w:r>
    </w:p>
    <w:p w:rsidR="00136284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84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5272" w:rsidRPr="00D65272" w:rsidRDefault="00D65272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C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C6FCC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CC6FCC" w:rsidRPr="00CC6FCC">
        <w:rPr>
          <w:rFonts w:ascii="Times New Roman" w:hAnsi="Times New Roman" w:cs="Times New Roman"/>
          <w:sz w:val="24"/>
          <w:szCs w:val="24"/>
        </w:rPr>
        <w:t>конкурс</w:t>
      </w:r>
      <w:r w:rsidR="00CC6FCC">
        <w:rPr>
          <w:rFonts w:ascii="Times New Roman" w:hAnsi="Times New Roman" w:cs="Times New Roman"/>
          <w:sz w:val="24"/>
          <w:szCs w:val="24"/>
        </w:rPr>
        <w:t>е</w:t>
      </w:r>
      <w:r w:rsidR="00CC6FCC" w:rsidRPr="00CC6FCC">
        <w:rPr>
          <w:rFonts w:ascii="Times New Roman" w:hAnsi="Times New Roman" w:cs="Times New Roman"/>
          <w:sz w:val="24"/>
          <w:szCs w:val="24"/>
        </w:rPr>
        <w:t xml:space="preserve"> успешно реализованных практик собственного продвижения некоммерческих организаций Во</w:t>
      </w:r>
      <w:r w:rsidR="00607261">
        <w:rPr>
          <w:rFonts w:ascii="Times New Roman" w:hAnsi="Times New Roman" w:cs="Times New Roman"/>
          <w:sz w:val="24"/>
          <w:szCs w:val="24"/>
        </w:rPr>
        <w:t>ронежской области в медиа-сфере</w:t>
      </w:r>
      <w:r w:rsidR="004B72DA">
        <w:rPr>
          <w:rFonts w:ascii="Times New Roman" w:hAnsi="Times New Roman" w:cs="Times New Roman"/>
          <w:sz w:val="24"/>
          <w:szCs w:val="24"/>
        </w:rPr>
        <w:t xml:space="preserve"> (</w:t>
      </w:r>
      <w:r w:rsidR="004B72DA" w:rsidRPr="004B72DA">
        <w:rPr>
          <w:rFonts w:ascii="Times New Roman" w:hAnsi="Times New Roman" w:cs="Times New Roman"/>
          <w:sz w:val="24"/>
          <w:szCs w:val="24"/>
        </w:rPr>
        <w:t>далее – Конкурс)</w:t>
      </w:r>
      <w:r w:rsidR="004B72DA">
        <w:rPr>
          <w:rFonts w:ascii="Times New Roman" w:hAnsi="Times New Roman" w:cs="Times New Roman"/>
          <w:sz w:val="24"/>
          <w:szCs w:val="24"/>
        </w:rPr>
        <w:t xml:space="preserve"> устанавливает цели, задачи, состав конкурсной комиссии, требования к участникам Конкурса, а также поряд</w:t>
      </w:r>
      <w:r w:rsidR="00607261">
        <w:rPr>
          <w:rFonts w:ascii="Times New Roman" w:hAnsi="Times New Roman" w:cs="Times New Roman"/>
          <w:sz w:val="24"/>
          <w:szCs w:val="24"/>
        </w:rPr>
        <w:t>ок</w:t>
      </w:r>
      <w:r w:rsidR="004B72DA">
        <w:rPr>
          <w:rFonts w:ascii="Times New Roman" w:hAnsi="Times New Roman" w:cs="Times New Roman"/>
          <w:sz w:val="24"/>
          <w:szCs w:val="24"/>
        </w:rPr>
        <w:t xml:space="preserve"> проведения и определения победителей Конкурса. </w:t>
      </w:r>
    </w:p>
    <w:p w:rsidR="00136284" w:rsidRDefault="004B72DA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D3DD1">
        <w:rPr>
          <w:rFonts w:ascii="Times New Roman" w:hAnsi="Times New Roman" w:cs="Times New Roman"/>
          <w:sz w:val="24"/>
          <w:szCs w:val="24"/>
        </w:rPr>
        <w:t>Конкурс</w:t>
      </w:r>
      <w:r w:rsidR="00DD3DD1" w:rsidRPr="00DD3DD1">
        <w:rPr>
          <w:rFonts w:ascii="Times New Roman" w:hAnsi="Times New Roman" w:cs="Times New Roman"/>
          <w:sz w:val="24"/>
          <w:szCs w:val="24"/>
        </w:rPr>
        <w:t xml:space="preserve"> </w:t>
      </w:r>
      <w:r w:rsidR="00136284" w:rsidRPr="00136284">
        <w:rPr>
          <w:rFonts w:ascii="Times New Roman" w:hAnsi="Times New Roman" w:cs="Times New Roman"/>
          <w:sz w:val="24"/>
          <w:szCs w:val="24"/>
        </w:rPr>
        <w:t>проводится в рамках реализации проекта «</w:t>
      </w:r>
      <w:r w:rsidR="007C1E85" w:rsidRPr="00BB77E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B77EB">
        <w:rPr>
          <w:rFonts w:ascii="Times New Roman" w:hAnsi="Times New Roman" w:cs="Times New Roman"/>
          <w:sz w:val="24"/>
          <w:szCs w:val="24"/>
        </w:rPr>
        <w:t>эффективности СО НКО</w:t>
      </w:r>
      <w:r w:rsidR="00136284" w:rsidRPr="00136284">
        <w:rPr>
          <w:rFonts w:ascii="Times New Roman" w:hAnsi="Times New Roman" w:cs="Times New Roman"/>
          <w:sz w:val="24"/>
          <w:szCs w:val="24"/>
        </w:rPr>
        <w:t xml:space="preserve">». </w:t>
      </w:r>
      <w:r w:rsidR="00136284">
        <w:rPr>
          <w:rFonts w:ascii="Times New Roman" w:hAnsi="Times New Roman" w:cs="Times New Roman"/>
          <w:sz w:val="24"/>
          <w:szCs w:val="24"/>
        </w:rPr>
        <w:t>Конкурс направлен на выявление</w:t>
      </w:r>
      <w:r w:rsidR="00136284" w:rsidRPr="00136284">
        <w:rPr>
          <w:rFonts w:ascii="Times New Roman" w:hAnsi="Times New Roman" w:cs="Times New Roman"/>
          <w:sz w:val="24"/>
          <w:szCs w:val="24"/>
        </w:rPr>
        <w:t xml:space="preserve"> и поощрение лучших практик продвижения НКО в медиа</w:t>
      </w:r>
      <w:r w:rsidR="0066412C">
        <w:rPr>
          <w:rFonts w:ascii="Times New Roman" w:hAnsi="Times New Roman" w:cs="Times New Roman"/>
          <w:sz w:val="24"/>
          <w:szCs w:val="24"/>
        </w:rPr>
        <w:t>-</w:t>
      </w:r>
      <w:r w:rsidR="00136284" w:rsidRPr="00136284">
        <w:rPr>
          <w:rFonts w:ascii="Times New Roman" w:hAnsi="Times New Roman" w:cs="Times New Roman"/>
          <w:sz w:val="24"/>
          <w:szCs w:val="24"/>
        </w:rPr>
        <w:t>сфере.</w:t>
      </w:r>
    </w:p>
    <w:p w:rsid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7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6284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3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6284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136284">
        <w:rPr>
          <w:rFonts w:ascii="Times New Roman" w:hAnsi="Times New Roman" w:cs="Times New Roman"/>
          <w:sz w:val="24"/>
          <w:szCs w:val="24"/>
        </w:rPr>
        <w:t xml:space="preserve"> управление региональной политики правительства Воронежской области, департамент социальной защиты Воронежской области, автономная некоммерческая организация «Ресурсный центр поддержки некоммерческих организаций Воронежской области «Воронежский Дом НКО», Большо</w:t>
      </w:r>
      <w:r w:rsidR="00576E8B">
        <w:rPr>
          <w:rFonts w:ascii="Times New Roman" w:hAnsi="Times New Roman" w:cs="Times New Roman"/>
          <w:sz w:val="24"/>
          <w:szCs w:val="24"/>
        </w:rPr>
        <w:t>й совет НКО Воронежской области</w:t>
      </w:r>
      <w:r w:rsidRPr="00136284">
        <w:rPr>
          <w:rFonts w:ascii="Times New Roman" w:hAnsi="Times New Roman" w:cs="Times New Roman"/>
          <w:sz w:val="24"/>
          <w:szCs w:val="24"/>
        </w:rPr>
        <w:t>.</w:t>
      </w:r>
    </w:p>
    <w:p w:rsidR="00136284" w:rsidRDefault="00136284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84" w:rsidRPr="00D65272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136284" w:rsidRDefault="00136284" w:rsidP="00E9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36284">
        <w:rPr>
          <w:rFonts w:ascii="Times New Roman" w:hAnsi="Times New Roman" w:cs="Times New Roman"/>
          <w:sz w:val="24"/>
          <w:szCs w:val="24"/>
        </w:rPr>
        <w:t xml:space="preserve">Цель: выявление и тиражирование лучших практик </w:t>
      </w:r>
      <w:r w:rsidR="00BE04AE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Pr="00136284">
        <w:rPr>
          <w:rFonts w:ascii="Times New Roman" w:hAnsi="Times New Roman" w:cs="Times New Roman"/>
          <w:sz w:val="24"/>
          <w:szCs w:val="24"/>
        </w:rPr>
        <w:t xml:space="preserve">продвижения НКО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пространстве. </w:t>
      </w:r>
    </w:p>
    <w:p w:rsidR="00136284" w:rsidRP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3628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36284" w:rsidRP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36284">
        <w:rPr>
          <w:rFonts w:ascii="Times New Roman" w:hAnsi="Times New Roman" w:cs="Times New Roman"/>
          <w:sz w:val="24"/>
          <w:szCs w:val="24"/>
        </w:rPr>
        <w:t>существление просветительской работы среди НКО, заинтересованных в повышении уровня узнаваемости и популяризации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2DA" w:rsidRDefault="00136284" w:rsidP="004B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284">
        <w:rPr>
          <w:rFonts w:ascii="Times New Roman" w:hAnsi="Times New Roman" w:cs="Times New Roman"/>
          <w:sz w:val="24"/>
          <w:szCs w:val="24"/>
        </w:rPr>
        <w:t>овышение качества информационных поводов и материалов о деятельности НКО силами самих НКО с привлечением представител</w:t>
      </w:r>
      <w:r>
        <w:rPr>
          <w:rFonts w:ascii="Times New Roman" w:hAnsi="Times New Roman" w:cs="Times New Roman"/>
          <w:sz w:val="24"/>
          <w:szCs w:val="24"/>
        </w:rPr>
        <w:t>ей масс-медиа;</w:t>
      </w:r>
    </w:p>
    <w:p w:rsidR="00360CB2" w:rsidRDefault="00360CB2" w:rsidP="0036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0CB2">
        <w:rPr>
          <w:rFonts w:ascii="Times New Roman" w:hAnsi="Times New Roman" w:cs="Times New Roman"/>
          <w:sz w:val="24"/>
          <w:szCs w:val="24"/>
        </w:rPr>
        <w:t>сбор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практиках собственного продвижения НКО </w:t>
      </w:r>
      <w:r w:rsidRPr="00360CB2">
        <w:rPr>
          <w:rFonts w:ascii="Times New Roman" w:hAnsi="Times New Roman" w:cs="Times New Roman"/>
          <w:sz w:val="24"/>
          <w:szCs w:val="24"/>
        </w:rPr>
        <w:t>путем проведения опроса с</w:t>
      </w:r>
      <w:r>
        <w:rPr>
          <w:rFonts w:ascii="Times New Roman" w:hAnsi="Times New Roman" w:cs="Times New Roman"/>
          <w:sz w:val="24"/>
          <w:szCs w:val="24"/>
        </w:rPr>
        <w:t>реди некоммерческих организаций;</w:t>
      </w:r>
    </w:p>
    <w:p w:rsid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36284">
        <w:rPr>
          <w:rFonts w:ascii="Times New Roman" w:hAnsi="Times New Roman" w:cs="Times New Roman"/>
          <w:sz w:val="24"/>
          <w:szCs w:val="24"/>
        </w:rPr>
        <w:t>иражирование и поощрение лучших практик популяризации собственной деятельности самими НКО в информационном пространстве.</w:t>
      </w:r>
    </w:p>
    <w:p w:rsidR="00136284" w:rsidRDefault="00136284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84" w:rsidRPr="00D65272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3. Конкурсная комиссия</w:t>
      </w:r>
    </w:p>
    <w:p w:rsidR="00136284" w:rsidRDefault="00136284" w:rsidP="00E95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Подготовку и проведение Конкурса осуществляет Конкурсная комиссия в составе согласно Приложению № 1 к настоящему Положению.</w:t>
      </w:r>
    </w:p>
    <w:p w:rsid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Конкурсная комиссия:</w:t>
      </w:r>
    </w:p>
    <w:p w:rsid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рассылку и сбор анкет согласно Приложению №2 настоящему Положению;</w:t>
      </w:r>
    </w:p>
    <w:p w:rsid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представленные в комиссию практики;</w:t>
      </w:r>
    </w:p>
    <w:p w:rsid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итоговый список победителей.</w:t>
      </w:r>
    </w:p>
    <w:p w:rsidR="00136284" w:rsidRDefault="00136284" w:rsidP="00E95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284" w:rsidRPr="00D65272" w:rsidRDefault="00136284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72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:rsidR="00136284" w:rsidRDefault="00136284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84" w:rsidRDefault="00136284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36284">
        <w:rPr>
          <w:rFonts w:ascii="Times New Roman" w:hAnsi="Times New Roman" w:cs="Times New Roman"/>
          <w:sz w:val="24"/>
          <w:szCs w:val="24"/>
        </w:rPr>
        <w:t>Участниками конкурса являются НКО, осуществляющие деятельность на территории Воронежской области.</w:t>
      </w:r>
    </w:p>
    <w:p w:rsidR="0066412C" w:rsidRDefault="0066412C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272" w:rsidRPr="00F351D1" w:rsidRDefault="00D65272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D1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D65272" w:rsidRDefault="00D65272" w:rsidP="00E95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272" w:rsidRPr="00D65272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65272">
        <w:rPr>
          <w:rFonts w:ascii="Times New Roman" w:hAnsi="Times New Roman" w:cs="Times New Roman"/>
          <w:sz w:val="24"/>
          <w:szCs w:val="24"/>
        </w:rPr>
        <w:t xml:space="preserve">Этапы проведения </w:t>
      </w:r>
      <w:r w:rsidR="0066412C">
        <w:rPr>
          <w:rFonts w:ascii="Times New Roman" w:hAnsi="Times New Roman" w:cs="Times New Roman"/>
          <w:sz w:val="24"/>
          <w:szCs w:val="24"/>
        </w:rPr>
        <w:t>К</w:t>
      </w:r>
      <w:r w:rsidRPr="00D65272">
        <w:rPr>
          <w:rFonts w:ascii="Times New Roman" w:hAnsi="Times New Roman" w:cs="Times New Roman"/>
          <w:sz w:val="24"/>
          <w:szCs w:val="24"/>
        </w:rPr>
        <w:t>онкурса.</w:t>
      </w:r>
    </w:p>
    <w:p w:rsidR="00BE04AE" w:rsidRP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AE">
        <w:rPr>
          <w:rFonts w:ascii="Times New Roman" w:hAnsi="Times New Roman" w:cs="Times New Roman"/>
          <w:b/>
          <w:sz w:val="24"/>
          <w:szCs w:val="24"/>
        </w:rPr>
        <w:t xml:space="preserve">Первый этап – </w:t>
      </w:r>
      <w:r w:rsidRPr="00BE04AE">
        <w:rPr>
          <w:rFonts w:ascii="Times New Roman" w:hAnsi="Times New Roman" w:cs="Times New Roman"/>
          <w:sz w:val="24"/>
          <w:szCs w:val="24"/>
        </w:rPr>
        <w:t xml:space="preserve">информирование потенциальных участников Конкурса. </w:t>
      </w:r>
    </w:p>
    <w:p w:rsidR="00BE04AE" w:rsidRP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4AE">
        <w:rPr>
          <w:rFonts w:ascii="Times New Roman" w:hAnsi="Times New Roman" w:cs="Times New Roman"/>
          <w:b/>
          <w:sz w:val="24"/>
          <w:szCs w:val="24"/>
        </w:rPr>
        <w:t xml:space="preserve">Второй этап – </w:t>
      </w:r>
      <w:r w:rsidRPr="00BE04AE">
        <w:rPr>
          <w:rFonts w:ascii="Times New Roman" w:hAnsi="Times New Roman" w:cs="Times New Roman"/>
          <w:sz w:val="24"/>
          <w:szCs w:val="24"/>
        </w:rPr>
        <w:t xml:space="preserve">рассылка анкеты на электронные почты </w:t>
      </w:r>
      <w:r w:rsidR="00A04A82">
        <w:rPr>
          <w:rFonts w:ascii="Times New Roman" w:hAnsi="Times New Roman" w:cs="Times New Roman"/>
          <w:sz w:val="24"/>
          <w:szCs w:val="24"/>
        </w:rPr>
        <w:t>в</w:t>
      </w:r>
      <w:r w:rsidRPr="00BE04AE">
        <w:rPr>
          <w:rFonts w:ascii="Times New Roman" w:hAnsi="Times New Roman" w:cs="Times New Roman"/>
          <w:sz w:val="24"/>
          <w:szCs w:val="24"/>
        </w:rPr>
        <w:t>оронежских некоммерческих организаций и местных сообществ и получение заполненных анкет.</w:t>
      </w:r>
    </w:p>
    <w:p w:rsidR="00BE04AE" w:rsidRP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AE">
        <w:rPr>
          <w:rFonts w:ascii="Times New Roman" w:hAnsi="Times New Roman" w:cs="Times New Roman"/>
          <w:b/>
          <w:sz w:val="24"/>
          <w:szCs w:val="24"/>
        </w:rPr>
        <w:t xml:space="preserve">Третий этап – </w:t>
      </w:r>
      <w:r w:rsidRPr="00BE04AE">
        <w:rPr>
          <w:rFonts w:ascii="Times New Roman" w:hAnsi="Times New Roman" w:cs="Times New Roman"/>
          <w:sz w:val="24"/>
          <w:szCs w:val="24"/>
        </w:rPr>
        <w:t>выявление победителей.</w:t>
      </w:r>
    </w:p>
    <w:p w:rsidR="00BE04AE" w:rsidRPr="00BE04AE" w:rsidRDefault="00BE04AE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4AE">
        <w:rPr>
          <w:rFonts w:ascii="Times New Roman" w:hAnsi="Times New Roman" w:cs="Times New Roman"/>
          <w:b/>
          <w:sz w:val="24"/>
          <w:szCs w:val="24"/>
        </w:rPr>
        <w:t xml:space="preserve">Четвертый этап – </w:t>
      </w:r>
      <w:r w:rsidRPr="00BE04AE">
        <w:rPr>
          <w:rFonts w:ascii="Times New Roman" w:hAnsi="Times New Roman" w:cs="Times New Roman"/>
          <w:sz w:val="24"/>
          <w:szCs w:val="24"/>
        </w:rPr>
        <w:t>награждение участников Конкурса на форуме «</w:t>
      </w:r>
      <w:proofErr w:type="spellStart"/>
      <w:r w:rsidRPr="00BE04AE">
        <w:rPr>
          <w:rFonts w:ascii="Times New Roman" w:hAnsi="Times New Roman" w:cs="Times New Roman"/>
          <w:sz w:val="24"/>
          <w:szCs w:val="24"/>
        </w:rPr>
        <w:t>PRодвижение</w:t>
      </w:r>
      <w:proofErr w:type="spellEnd"/>
      <w:r w:rsidRPr="00BE04AE">
        <w:rPr>
          <w:rFonts w:ascii="Times New Roman" w:hAnsi="Times New Roman" w:cs="Times New Roman"/>
          <w:sz w:val="24"/>
          <w:szCs w:val="24"/>
        </w:rPr>
        <w:t>».</w:t>
      </w:r>
    </w:p>
    <w:p w:rsidR="00D65272" w:rsidRPr="00D65272" w:rsidRDefault="00F351D1" w:rsidP="00BE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65272" w:rsidRPr="00714D3E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</w:t>
      </w:r>
      <w:r w:rsidR="00D65272" w:rsidRPr="00D65272">
        <w:rPr>
          <w:rFonts w:ascii="Times New Roman" w:hAnsi="Times New Roman" w:cs="Times New Roman"/>
          <w:sz w:val="24"/>
          <w:szCs w:val="24"/>
        </w:rPr>
        <w:t>:</w:t>
      </w:r>
    </w:p>
    <w:p w:rsidR="00D65272" w:rsidRPr="00D65272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CC">
        <w:rPr>
          <w:rFonts w:ascii="Times New Roman" w:hAnsi="Times New Roman" w:cs="Times New Roman"/>
          <w:b/>
          <w:sz w:val="24"/>
          <w:szCs w:val="24"/>
        </w:rPr>
        <w:t>«На просторах интернета»</w:t>
      </w:r>
      <w:r w:rsidRPr="00D65272">
        <w:rPr>
          <w:rFonts w:ascii="Times New Roman" w:hAnsi="Times New Roman" w:cs="Times New Roman"/>
          <w:sz w:val="24"/>
          <w:szCs w:val="24"/>
        </w:rPr>
        <w:t xml:space="preserve"> (Сайты некоммерческих организаций, оперативно и пол</w:t>
      </w:r>
      <w:r w:rsidR="00F351D1">
        <w:rPr>
          <w:rFonts w:ascii="Times New Roman" w:hAnsi="Times New Roman" w:cs="Times New Roman"/>
          <w:sz w:val="24"/>
          <w:szCs w:val="24"/>
        </w:rPr>
        <w:t>но отражающие деятельность НКО);</w:t>
      </w:r>
    </w:p>
    <w:p w:rsidR="00D65272" w:rsidRPr="00D65272" w:rsidRDefault="00675BE7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72" w:rsidRPr="00CC6FCC">
        <w:rPr>
          <w:rFonts w:ascii="Times New Roman" w:hAnsi="Times New Roman" w:cs="Times New Roman"/>
          <w:b/>
          <w:sz w:val="24"/>
          <w:szCs w:val="24"/>
        </w:rPr>
        <w:t>«Всегда в сети»</w:t>
      </w:r>
      <w:r w:rsidR="00D65272" w:rsidRPr="00D65272">
        <w:rPr>
          <w:rFonts w:ascii="Times New Roman" w:hAnsi="Times New Roman" w:cs="Times New Roman"/>
          <w:sz w:val="24"/>
          <w:szCs w:val="24"/>
        </w:rPr>
        <w:t xml:space="preserve"> (НКО, активно и от своего имени использующие в своем продвижении популярные социальные сети (</w:t>
      </w:r>
      <w:proofErr w:type="spellStart"/>
      <w:r w:rsidR="00D65272" w:rsidRPr="00D65272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D65272" w:rsidRPr="00D6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272" w:rsidRPr="00D6527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65272" w:rsidRPr="00D65272">
        <w:rPr>
          <w:rFonts w:ascii="Times New Roman" w:hAnsi="Times New Roman" w:cs="Times New Roman"/>
          <w:sz w:val="24"/>
          <w:szCs w:val="24"/>
        </w:rPr>
        <w:t>, Одно</w:t>
      </w:r>
      <w:r w:rsidR="00F351D1">
        <w:rPr>
          <w:rFonts w:ascii="Times New Roman" w:hAnsi="Times New Roman" w:cs="Times New Roman"/>
          <w:sz w:val="24"/>
          <w:szCs w:val="24"/>
        </w:rPr>
        <w:t xml:space="preserve">классники, </w:t>
      </w:r>
      <w:proofErr w:type="spellStart"/>
      <w:r w:rsidR="00F351D1">
        <w:rPr>
          <w:rFonts w:ascii="Times New Roman" w:hAnsi="Times New Roman" w:cs="Times New Roman"/>
          <w:sz w:val="24"/>
          <w:szCs w:val="24"/>
        </w:rPr>
        <w:t>Твиттер</w:t>
      </w:r>
      <w:proofErr w:type="spellEnd"/>
      <w:r w:rsidR="00F35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51D1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F351D1">
        <w:rPr>
          <w:rFonts w:ascii="Times New Roman" w:hAnsi="Times New Roman" w:cs="Times New Roman"/>
          <w:sz w:val="24"/>
          <w:szCs w:val="24"/>
        </w:rPr>
        <w:t>);</w:t>
      </w:r>
    </w:p>
    <w:p w:rsidR="00D65272" w:rsidRPr="00D65272" w:rsidRDefault="00675BE7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72" w:rsidRPr="00CC6FCC">
        <w:rPr>
          <w:rFonts w:ascii="Times New Roman" w:hAnsi="Times New Roman" w:cs="Times New Roman"/>
          <w:b/>
          <w:sz w:val="24"/>
          <w:szCs w:val="24"/>
        </w:rPr>
        <w:t>«PR-</w:t>
      </w:r>
      <w:proofErr w:type="spellStart"/>
      <w:r w:rsidR="00D65272" w:rsidRPr="00CC6FCC">
        <w:rPr>
          <w:rFonts w:ascii="Times New Roman" w:hAnsi="Times New Roman" w:cs="Times New Roman"/>
          <w:b/>
          <w:sz w:val="24"/>
          <w:szCs w:val="24"/>
        </w:rPr>
        <w:t>like</w:t>
      </w:r>
      <w:proofErr w:type="spellEnd"/>
      <w:r w:rsidR="00D65272" w:rsidRPr="00CC6FCC">
        <w:rPr>
          <w:rFonts w:ascii="Times New Roman" w:hAnsi="Times New Roman" w:cs="Times New Roman"/>
          <w:b/>
          <w:sz w:val="24"/>
          <w:szCs w:val="24"/>
        </w:rPr>
        <w:t>»</w:t>
      </w:r>
      <w:r w:rsidR="00D65272" w:rsidRPr="00D65272">
        <w:rPr>
          <w:rFonts w:ascii="Times New Roman" w:hAnsi="Times New Roman" w:cs="Times New Roman"/>
          <w:sz w:val="24"/>
          <w:szCs w:val="24"/>
        </w:rPr>
        <w:t xml:space="preserve"> (Пресс-секретари, представители пресс- (пиар) служб, которые внесли вклад в продвижение НКО в медиа</w:t>
      </w:r>
      <w:r w:rsidR="00714D3E">
        <w:rPr>
          <w:rFonts w:ascii="Times New Roman" w:hAnsi="Times New Roman" w:cs="Times New Roman"/>
          <w:sz w:val="24"/>
          <w:szCs w:val="24"/>
        </w:rPr>
        <w:t>-</w:t>
      </w:r>
      <w:r w:rsidR="00D65272" w:rsidRPr="00D65272">
        <w:rPr>
          <w:rFonts w:ascii="Times New Roman" w:hAnsi="Times New Roman" w:cs="Times New Roman"/>
          <w:sz w:val="24"/>
          <w:szCs w:val="24"/>
        </w:rPr>
        <w:t>сфере)</w:t>
      </w:r>
      <w:r w:rsidR="00F351D1">
        <w:rPr>
          <w:rFonts w:ascii="Times New Roman" w:hAnsi="Times New Roman" w:cs="Times New Roman"/>
          <w:sz w:val="24"/>
          <w:szCs w:val="24"/>
        </w:rPr>
        <w:t>;</w:t>
      </w:r>
    </w:p>
    <w:p w:rsidR="00D65272" w:rsidRPr="00D65272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6FCC">
        <w:rPr>
          <w:rFonts w:ascii="Times New Roman" w:hAnsi="Times New Roman" w:cs="Times New Roman"/>
          <w:b/>
          <w:sz w:val="24"/>
          <w:szCs w:val="24"/>
        </w:rPr>
        <w:t>Социотворец</w:t>
      </w:r>
      <w:proofErr w:type="spellEnd"/>
      <w:r w:rsidRPr="00CC6FCC">
        <w:rPr>
          <w:rFonts w:ascii="Times New Roman" w:hAnsi="Times New Roman" w:cs="Times New Roman"/>
          <w:b/>
          <w:sz w:val="24"/>
          <w:szCs w:val="24"/>
        </w:rPr>
        <w:t>»</w:t>
      </w:r>
      <w:r w:rsidRPr="00D65272">
        <w:rPr>
          <w:rFonts w:ascii="Times New Roman" w:hAnsi="Times New Roman" w:cs="Times New Roman"/>
          <w:sz w:val="24"/>
          <w:szCs w:val="24"/>
        </w:rPr>
        <w:t xml:space="preserve"> (продвижение проекта в информационн</w:t>
      </w:r>
      <w:r w:rsidR="00F351D1">
        <w:rPr>
          <w:rFonts w:ascii="Times New Roman" w:hAnsi="Times New Roman" w:cs="Times New Roman"/>
          <w:sz w:val="24"/>
          <w:szCs w:val="24"/>
        </w:rPr>
        <w:t>ом пространстве);</w:t>
      </w:r>
    </w:p>
    <w:p w:rsidR="00D65272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6FCC">
        <w:rPr>
          <w:rFonts w:ascii="Times New Roman" w:hAnsi="Times New Roman" w:cs="Times New Roman"/>
          <w:b/>
          <w:sz w:val="24"/>
          <w:szCs w:val="24"/>
        </w:rPr>
        <w:t>ИдеалЛогия</w:t>
      </w:r>
      <w:proofErr w:type="spellEnd"/>
      <w:r w:rsidRPr="00CC6FCC">
        <w:rPr>
          <w:rFonts w:ascii="Times New Roman" w:hAnsi="Times New Roman" w:cs="Times New Roman"/>
          <w:b/>
          <w:sz w:val="24"/>
          <w:szCs w:val="24"/>
        </w:rPr>
        <w:t>»</w:t>
      </w:r>
      <w:r w:rsidRPr="00D65272">
        <w:rPr>
          <w:rFonts w:ascii="Times New Roman" w:hAnsi="Times New Roman" w:cs="Times New Roman"/>
          <w:sz w:val="24"/>
          <w:szCs w:val="24"/>
        </w:rPr>
        <w:t xml:space="preserve"> (оценивается логотип или эмблема с точки зрения информативности</w:t>
      </w:r>
      <w:r w:rsidR="00F351D1">
        <w:rPr>
          <w:rFonts w:ascii="Times New Roman" w:hAnsi="Times New Roman" w:cs="Times New Roman"/>
          <w:sz w:val="24"/>
          <w:szCs w:val="24"/>
        </w:rPr>
        <w:t>, узнаваемости, запоминаемости);</w:t>
      </w:r>
    </w:p>
    <w:p w:rsidR="00D65272" w:rsidRPr="00D65272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C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C6FCC">
        <w:rPr>
          <w:rFonts w:ascii="Times New Roman" w:hAnsi="Times New Roman" w:cs="Times New Roman"/>
          <w:b/>
          <w:sz w:val="24"/>
          <w:szCs w:val="24"/>
        </w:rPr>
        <w:t>Infoповод</w:t>
      </w:r>
      <w:proofErr w:type="spellEnd"/>
      <w:r w:rsidRPr="00CC6FCC">
        <w:rPr>
          <w:rFonts w:ascii="Times New Roman" w:hAnsi="Times New Roman" w:cs="Times New Roman"/>
          <w:b/>
          <w:sz w:val="24"/>
          <w:szCs w:val="24"/>
        </w:rPr>
        <w:t>»</w:t>
      </w:r>
      <w:r w:rsidRPr="00D65272">
        <w:rPr>
          <w:rFonts w:ascii="Times New Roman" w:hAnsi="Times New Roman" w:cs="Times New Roman"/>
          <w:sz w:val="24"/>
          <w:szCs w:val="24"/>
        </w:rPr>
        <w:t xml:space="preserve"> (событие, которое привлекло внимание СМИ)</w:t>
      </w:r>
      <w:r w:rsidR="00E735C6">
        <w:rPr>
          <w:rFonts w:ascii="Times New Roman" w:hAnsi="Times New Roman" w:cs="Times New Roman"/>
          <w:sz w:val="24"/>
          <w:szCs w:val="24"/>
        </w:rPr>
        <w:t>.</w:t>
      </w:r>
    </w:p>
    <w:p w:rsidR="00DD3DD1" w:rsidRDefault="00D65272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272">
        <w:rPr>
          <w:rFonts w:ascii="Times New Roman" w:hAnsi="Times New Roman" w:cs="Times New Roman"/>
          <w:sz w:val="24"/>
          <w:szCs w:val="24"/>
        </w:rPr>
        <w:t xml:space="preserve">Решением Конкурсной комиссии могут учреждаться иные номинации и вручаться специальные призы </w:t>
      </w:r>
      <w:r w:rsidR="00DD3DD1">
        <w:rPr>
          <w:rFonts w:ascii="Times New Roman" w:hAnsi="Times New Roman" w:cs="Times New Roman"/>
          <w:sz w:val="24"/>
          <w:szCs w:val="24"/>
        </w:rPr>
        <w:t>К</w:t>
      </w:r>
      <w:r w:rsidRPr="00D65272">
        <w:rPr>
          <w:rFonts w:ascii="Times New Roman" w:hAnsi="Times New Roman" w:cs="Times New Roman"/>
          <w:sz w:val="24"/>
          <w:szCs w:val="24"/>
        </w:rPr>
        <w:t>онкурса.</w:t>
      </w:r>
    </w:p>
    <w:p w:rsidR="00A635CD" w:rsidRDefault="00A635CD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каждой номинации может быть награждено несколько участников. </w:t>
      </w:r>
    </w:p>
    <w:p w:rsidR="00675BE7" w:rsidRDefault="00DC79D9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BE7">
        <w:rPr>
          <w:rFonts w:ascii="Times New Roman" w:hAnsi="Times New Roman" w:cs="Times New Roman"/>
          <w:sz w:val="24"/>
          <w:szCs w:val="24"/>
        </w:rPr>
        <w:t>5.3. Сроки проведения Конкурса:</w:t>
      </w:r>
      <w:r w:rsidR="0071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7B" w:rsidRPr="007B617B" w:rsidRDefault="007B617B" w:rsidP="007B6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617B">
        <w:rPr>
          <w:rFonts w:ascii="Times New Roman" w:hAnsi="Times New Roman" w:cs="Times New Roman"/>
          <w:sz w:val="24"/>
          <w:szCs w:val="24"/>
        </w:rPr>
        <w:t xml:space="preserve">- </w:t>
      </w:r>
      <w:r w:rsidR="000A7242">
        <w:rPr>
          <w:rFonts w:ascii="Times New Roman" w:hAnsi="Times New Roman" w:cs="Times New Roman"/>
          <w:sz w:val="24"/>
          <w:szCs w:val="24"/>
        </w:rPr>
        <w:t>п</w:t>
      </w:r>
      <w:r w:rsidR="002D0D40">
        <w:rPr>
          <w:rFonts w:ascii="Times New Roman" w:hAnsi="Times New Roman" w:cs="Times New Roman"/>
          <w:sz w:val="24"/>
          <w:szCs w:val="24"/>
        </w:rPr>
        <w:t>риём заполненных анкет (заявок) осуществляется</w:t>
      </w:r>
      <w:r w:rsidRPr="007B617B">
        <w:rPr>
          <w:rFonts w:ascii="Times New Roman" w:hAnsi="Times New Roman" w:cs="Times New Roman"/>
          <w:sz w:val="24"/>
          <w:szCs w:val="24"/>
        </w:rPr>
        <w:t xml:space="preserve"> с </w:t>
      </w:r>
      <w:r w:rsidRPr="007B617B">
        <w:rPr>
          <w:rFonts w:ascii="Times New Roman" w:hAnsi="Times New Roman" w:cs="Times New Roman"/>
          <w:b/>
          <w:sz w:val="24"/>
          <w:szCs w:val="24"/>
        </w:rPr>
        <w:t>1 ноября 2018 года по 15 ноября 2018 года</w:t>
      </w:r>
      <w:r w:rsidRPr="007B61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617B" w:rsidRDefault="007B617B" w:rsidP="007B6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7B">
        <w:rPr>
          <w:rFonts w:ascii="Times New Roman" w:hAnsi="Times New Roman" w:cs="Times New Roman"/>
          <w:sz w:val="24"/>
          <w:szCs w:val="24"/>
        </w:rPr>
        <w:t>- рассмотрение присланных заполненных анкет-опросников будет происходить с 16 ноября 2</w:t>
      </w:r>
      <w:r w:rsidR="002D0D40">
        <w:rPr>
          <w:rFonts w:ascii="Times New Roman" w:hAnsi="Times New Roman" w:cs="Times New Roman"/>
          <w:sz w:val="24"/>
          <w:szCs w:val="24"/>
        </w:rPr>
        <w:t>018 года по 20 ноября 2018 года;</w:t>
      </w:r>
    </w:p>
    <w:p w:rsidR="002D0D40" w:rsidRDefault="002D0D40" w:rsidP="007B6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 Конкурса пройдёт 27 ноября 2017 года.</w:t>
      </w:r>
    </w:p>
    <w:bookmarkEnd w:id="0"/>
    <w:p w:rsidR="00DD3DD1" w:rsidRDefault="00DD3DD1" w:rsidP="007B6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79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412C" w:rsidRPr="0066412C">
        <w:rPr>
          <w:rFonts w:ascii="Times New Roman" w:hAnsi="Times New Roman" w:cs="Times New Roman"/>
          <w:sz w:val="24"/>
          <w:szCs w:val="24"/>
        </w:rPr>
        <w:t xml:space="preserve">Информация о порядке проведения конкурса предоставляется по телефону </w:t>
      </w:r>
      <w:r w:rsidR="0066412C">
        <w:rPr>
          <w:rFonts w:ascii="Times New Roman" w:hAnsi="Times New Roman" w:cs="Times New Roman"/>
          <w:sz w:val="24"/>
          <w:szCs w:val="24"/>
        </w:rPr>
        <w:t>+7(473) 210 60 16</w:t>
      </w:r>
      <w:r w:rsidR="0066412C" w:rsidRPr="0066412C">
        <w:rPr>
          <w:rFonts w:ascii="Times New Roman" w:hAnsi="Times New Roman" w:cs="Times New Roman"/>
          <w:sz w:val="24"/>
          <w:szCs w:val="24"/>
        </w:rPr>
        <w:t xml:space="preserve"> (по будням с 9:00 до 18:00). Контактное лицо </w:t>
      </w:r>
      <w:r w:rsidR="0066412C">
        <w:rPr>
          <w:rFonts w:ascii="Times New Roman" w:hAnsi="Times New Roman" w:cs="Times New Roman"/>
          <w:sz w:val="24"/>
          <w:szCs w:val="24"/>
        </w:rPr>
        <w:t>Мешалкина Анастасия.</w:t>
      </w:r>
    </w:p>
    <w:p w:rsidR="00DC79D9" w:rsidRDefault="00DC79D9" w:rsidP="00DC7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D9" w:rsidRPr="00DC79D9" w:rsidRDefault="00DC79D9" w:rsidP="00DC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D9">
        <w:rPr>
          <w:rFonts w:ascii="Times New Roman" w:hAnsi="Times New Roman" w:cs="Times New Roman"/>
          <w:b/>
          <w:sz w:val="24"/>
          <w:szCs w:val="24"/>
        </w:rPr>
        <w:t>6. Порядок определения победителей Конкурса</w:t>
      </w:r>
    </w:p>
    <w:p w:rsidR="00DC79D9" w:rsidRPr="00DC79D9" w:rsidRDefault="00DC79D9" w:rsidP="00DC79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DD1" w:rsidRDefault="00DC79D9" w:rsidP="0005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D9">
        <w:rPr>
          <w:rFonts w:ascii="Times New Roman" w:hAnsi="Times New Roman" w:cs="Times New Roman"/>
          <w:sz w:val="24"/>
          <w:szCs w:val="24"/>
        </w:rPr>
        <w:t>6.1. Выявление победителей осуществляется Конкурсной комиссией на основе присланных и заполненных анкет-опросников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E04AE">
        <w:rPr>
          <w:rFonts w:ascii="Times New Roman" w:hAnsi="Times New Roman" w:cs="Times New Roman"/>
          <w:sz w:val="24"/>
          <w:szCs w:val="24"/>
        </w:rPr>
        <w:t xml:space="preserve"> НКО и местных сообществ</w:t>
      </w:r>
      <w:r w:rsidRPr="00DC79D9">
        <w:rPr>
          <w:rFonts w:ascii="Times New Roman" w:hAnsi="Times New Roman" w:cs="Times New Roman"/>
          <w:sz w:val="24"/>
          <w:szCs w:val="24"/>
        </w:rPr>
        <w:t>.</w:t>
      </w:r>
    </w:p>
    <w:p w:rsidR="00DC79D9" w:rsidRDefault="00DC79D9" w:rsidP="00051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DD1" w:rsidRDefault="00DC79D9" w:rsidP="00E9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3DD1" w:rsidRPr="00DD3DD1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66412C" w:rsidRDefault="0066412C" w:rsidP="00E9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12C" w:rsidRDefault="00DC79D9" w:rsidP="006A5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12C" w:rsidRPr="0066412C">
        <w:rPr>
          <w:rFonts w:ascii="Times New Roman" w:hAnsi="Times New Roman" w:cs="Times New Roman"/>
          <w:sz w:val="24"/>
          <w:szCs w:val="24"/>
        </w:rPr>
        <w:t>.1.</w:t>
      </w:r>
      <w:r w:rsidR="0066412C">
        <w:rPr>
          <w:rFonts w:ascii="Times New Roman" w:hAnsi="Times New Roman" w:cs="Times New Roman"/>
          <w:sz w:val="24"/>
          <w:szCs w:val="24"/>
        </w:rPr>
        <w:t xml:space="preserve"> </w:t>
      </w:r>
      <w:r w:rsidR="0066412C" w:rsidRPr="0066412C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66412C">
        <w:rPr>
          <w:rFonts w:ascii="Times New Roman" w:hAnsi="Times New Roman" w:cs="Times New Roman"/>
          <w:sz w:val="24"/>
          <w:szCs w:val="24"/>
        </w:rPr>
        <w:t>К</w:t>
      </w:r>
      <w:r w:rsidR="0066412C" w:rsidRPr="0066412C">
        <w:rPr>
          <w:rFonts w:ascii="Times New Roman" w:hAnsi="Times New Roman" w:cs="Times New Roman"/>
          <w:sz w:val="24"/>
          <w:szCs w:val="24"/>
        </w:rPr>
        <w:t>онкурса состоит</w:t>
      </w:r>
      <w:r w:rsidR="006A5B26">
        <w:rPr>
          <w:rFonts w:ascii="Times New Roman" w:hAnsi="Times New Roman" w:cs="Times New Roman"/>
          <w:sz w:val="24"/>
          <w:szCs w:val="24"/>
        </w:rPr>
        <w:t>ся на региональном форуме «</w:t>
      </w:r>
      <w:r w:rsidR="006A5B26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="006A5B26">
        <w:rPr>
          <w:rFonts w:ascii="Times New Roman" w:hAnsi="Times New Roman" w:cs="Times New Roman"/>
          <w:sz w:val="24"/>
          <w:szCs w:val="24"/>
        </w:rPr>
        <w:t>одвижение</w:t>
      </w:r>
      <w:proofErr w:type="spellEnd"/>
      <w:r w:rsidR="006A5B26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="00746729" w:rsidRPr="006A5B26">
        <w:rPr>
          <w:rFonts w:ascii="Times New Roman" w:hAnsi="Times New Roman" w:cs="Times New Roman"/>
          <w:sz w:val="24"/>
          <w:szCs w:val="24"/>
        </w:rPr>
        <w:t>пройдет</w:t>
      </w:r>
      <w:r w:rsidR="006A5B26" w:rsidRPr="006A5B26">
        <w:rPr>
          <w:rFonts w:ascii="Times New Roman" w:hAnsi="Times New Roman" w:cs="Times New Roman"/>
          <w:sz w:val="24"/>
          <w:szCs w:val="24"/>
        </w:rPr>
        <w:t xml:space="preserve"> в</w:t>
      </w:r>
      <w:r w:rsidR="00082B29">
        <w:rPr>
          <w:rFonts w:ascii="Times New Roman" w:hAnsi="Times New Roman" w:cs="Times New Roman"/>
          <w:sz w:val="24"/>
          <w:szCs w:val="24"/>
        </w:rPr>
        <w:t xml:space="preserve"> 27</w:t>
      </w:r>
      <w:r w:rsidR="006A5B26" w:rsidRPr="006A5B26">
        <w:rPr>
          <w:rFonts w:ascii="Times New Roman" w:hAnsi="Times New Roman" w:cs="Times New Roman"/>
          <w:sz w:val="24"/>
          <w:szCs w:val="24"/>
        </w:rPr>
        <w:t xml:space="preserve"> </w:t>
      </w:r>
      <w:r w:rsidR="00CB5FAD">
        <w:rPr>
          <w:rFonts w:ascii="Times New Roman" w:hAnsi="Times New Roman" w:cs="Times New Roman"/>
          <w:sz w:val="24"/>
          <w:szCs w:val="24"/>
        </w:rPr>
        <w:t>ноябр</w:t>
      </w:r>
      <w:r w:rsidR="00082B29">
        <w:rPr>
          <w:rFonts w:ascii="Times New Roman" w:hAnsi="Times New Roman" w:cs="Times New Roman"/>
          <w:sz w:val="24"/>
          <w:szCs w:val="24"/>
        </w:rPr>
        <w:t>я</w:t>
      </w:r>
      <w:r w:rsidR="0066412C" w:rsidRPr="006A5B26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6412C" w:rsidRPr="0066412C" w:rsidRDefault="0066412C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DD1" w:rsidRPr="00DD3DD1" w:rsidRDefault="00DC79D9" w:rsidP="00E95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3DD1" w:rsidRPr="00DD3DD1">
        <w:rPr>
          <w:rFonts w:ascii="Times New Roman" w:hAnsi="Times New Roman" w:cs="Times New Roman"/>
          <w:b/>
          <w:sz w:val="24"/>
          <w:szCs w:val="24"/>
        </w:rPr>
        <w:t>. Финансирование Конкурса</w:t>
      </w:r>
    </w:p>
    <w:p w:rsidR="00D65272" w:rsidRDefault="00D65272" w:rsidP="00E9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12C" w:rsidRDefault="00DC79D9" w:rsidP="00F24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412C" w:rsidRPr="0066412C">
        <w:rPr>
          <w:rFonts w:ascii="Times New Roman" w:hAnsi="Times New Roman" w:cs="Times New Roman"/>
          <w:sz w:val="24"/>
          <w:szCs w:val="24"/>
        </w:rPr>
        <w:t xml:space="preserve">.1. </w:t>
      </w:r>
      <w:r w:rsidR="0066412C" w:rsidRPr="006A5B2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46BD9">
        <w:rPr>
          <w:rFonts w:ascii="Times New Roman" w:hAnsi="Times New Roman" w:cs="Times New Roman"/>
          <w:sz w:val="24"/>
          <w:szCs w:val="24"/>
        </w:rPr>
        <w:t>проводится</w:t>
      </w:r>
      <w:r w:rsidR="0066412C" w:rsidRPr="006A5B26">
        <w:rPr>
          <w:rFonts w:ascii="Times New Roman" w:hAnsi="Times New Roman" w:cs="Times New Roman"/>
          <w:sz w:val="24"/>
          <w:szCs w:val="24"/>
        </w:rPr>
        <w:t xml:space="preserve"> </w:t>
      </w:r>
      <w:r w:rsidR="006A5B26" w:rsidRPr="006A5B26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CC6FCC" w:rsidRDefault="00CC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12C" w:rsidRPr="00746729" w:rsidRDefault="0066412C" w:rsidP="00F247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72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2472B" w:rsidRDefault="00F2472B" w:rsidP="00F24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6412C" w:rsidRPr="00DB51E4" w:rsidRDefault="0066412C" w:rsidP="00F247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E4">
        <w:rPr>
          <w:rFonts w:ascii="Times New Roman" w:hAnsi="Times New Roman" w:cs="Times New Roman"/>
          <w:b/>
          <w:sz w:val="24"/>
          <w:szCs w:val="24"/>
        </w:rPr>
        <w:t xml:space="preserve">Конкурсная комиссия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66412C" w:rsidTr="007D228F">
        <w:tc>
          <w:tcPr>
            <w:tcW w:w="704" w:type="dxa"/>
            <w:vAlign w:val="center"/>
          </w:tcPr>
          <w:p w:rsidR="0066412C" w:rsidRPr="006F5355" w:rsidRDefault="0066412C" w:rsidP="00F2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66412C" w:rsidRPr="006F5355" w:rsidRDefault="0066412C" w:rsidP="00F2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4955" w:type="dxa"/>
            <w:vAlign w:val="center"/>
          </w:tcPr>
          <w:p w:rsidR="0066412C" w:rsidRPr="006F5355" w:rsidRDefault="0066412C" w:rsidP="00F2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04A82" w:rsidTr="00A45A04">
        <w:trPr>
          <w:trHeight w:val="1383"/>
        </w:trPr>
        <w:tc>
          <w:tcPr>
            <w:tcW w:w="704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04A82" w:rsidRPr="001F0579" w:rsidRDefault="00A04A82" w:rsidP="00A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33">
              <w:rPr>
                <w:rFonts w:ascii="Times New Roman" w:hAnsi="Times New Roman" w:cs="Times New Roman"/>
                <w:sz w:val="24"/>
                <w:szCs w:val="24"/>
              </w:rPr>
              <w:t>Афанасьева Наталья Владимировна</w:t>
            </w:r>
          </w:p>
          <w:p w:rsidR="00A04A82" w:rsidRPr="001F0579" w:rsidRDefault="00A04A82" w:rsidP="00A04A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79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4A33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организации комплексного социального обслуживания населения департамента социальной защиты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24C" w:rsidTr="00A45A04">
        <w:trPr>
          <w:trHeight w:val="1275"/>
        </w:trPr>
        <w:tc>
          <w:tcPr>
            <w:tcW w:w="704" w:type="dxa"/>
            <w:vAlign w:val="center"/>
          </w:tcPr>
          <w:p w:rsidR="00AE724C" w:rsidRDefault="00AE724C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E724C" w:rsidRPr="00954A33" w:rsidRDefault="00AE724C" w:rsidP="00A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4C">
              <w:rPr>
                <w:rFonts w:ascii="Times New Roman" w:hAnsi="Times New Roman" w:cs="Times New Roman"/>
                <w:sz w:val="24"/>
                <w:szCs w:val="24"/>
              </w:rPr>
              <w:t>Дашкова 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724C">
              <w:rPr>
                <w:rFonts w:ascii="Times New Roman" w:hAnsi="Times New Roman" w:cs="Times New Roman"/>
                <w:sz w:val="24"/>
                <w:szCs w:val="24"/>
              </w:rPr>
              <w:t>я Витальевна</w:t>
            </w:r>
          </w:p>
        </w:tc>
        <w:tc>
          <w:tcPr>
            <w:tcW w:w="4955" w:type="dxa"/>
            <w:vAlign w:val="center"/>
          </w:tcPr>
          <w:p w:rsidR="00AE724C" w:rsidRDefault="00AE724C" w:rsidP="00A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Благотворительного фонда </w:t>
            </w:r>
            <w:r w:rsidRPr="00AE724C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 с </w:t>
            </w:r>
            <w:proofErr w:type="spellStart"/>
            <w:r w:rsidRPr="00AE724C">
              <w:rPr>
                <w:rFonts w:ascii="Times New Roman" w:hAnsi="Times New Roman" w:cs="Times New Roman"/>
                <w:sz w:val="24"/>
                <w:szCs w:val="24"/>
              </w:rPr>
              <w:t>онкогематологическими</w:t>
            </w:r>
            <w:proofErr w:type="spellEnd"/>
            <w:r w:rsidRPr="00AE724C">
              <w:rPr>
                <w:rFonts w:ascii="Times New Roman" w:hAnsi="Times New Roman" w:cs="Times New Roman"/>
                <w:sz w:val="24"/>
                <w:szCs w:val="24"/>
              </w:rPr>
              <w:t xml:space="preserve"> и иными тяжелыми заболеваниями.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724C" w:rsidTr="00A45A04">
        <w:trPr>
          <w:trHeight w:val="841"/>
        </w:trPr>
        <w:tc>
          <w:tcPr>
            <w:tcW w:w="704" w:type="dxa"/>
            <w:vAlign w:val="center"/>
          </w:tcPr>
          <w:p w:rsidR="00AE724C" w:rsidRDefault="00AE724C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E724C" w:rsidRPr="00954A33" w:rsidRDefault="00AE724C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4C">
              <w:rPr>
                <w:rFonts w:ascii="Times New Roman" w:hAnsi="Times New Roman" w:cs="Times New Roman"/>
                <w:sz w:val="24"/>
                <w:szCs w:val="24"/>
              </w:rPr>
              <w:t>Долженков Андрей Васильевич</w:t>
            </w:r>
          </w:p>
        </w:tc>
        <w:tc>
          <w:tcPr>
            <w:tcW w:w="4955" w:type="dxa"/>
            <w:vAlign w:val="center"/>
          </w:tcPr>
          <w:p w:rsidR="00AE724C" w:rsidRDefault="00AE724C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4C">
              <w:rPr>
                <w:rFonts w:ascii="Times New Roman" w:hAnsi="Times New Roman" w:cs="Times New Roman"/>
                <w:sz w:val="24"/>
                <w:szCs w:val="24"/>
              </w:rPr>
              <w:t>Президент НП «Гильдия Аналитических Журналистов»</w:t>
            </w:r>
          </w:p>
        </w:tc>
      </w:tr>
      <w:tr w:rsidR="00A04A82" w:rsidTr="00A45A04">
        <w:trPr>
          <w:trHeight w:val="1122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Киреченкова</w:t>
            </w:r>
            <w:proofErr w:type="spellEnd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55" w:type="dxa"/>
            <w:vAlign w:val="center"/>
          </w:tcPr>
          <w:p w:rsidR="00A04A82" w:rsidRPr="006F5355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</w:t>
            </w:r>
          </w:p>
          <w:p w:rsidR="00A04A82" w:rsidRPr="006F5355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институт социальных</w:t>
            </w:r>
          </w:p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программ»</w:t>
            </w:r>
          </w:p>
        </w:tc>
      </w:tr>
      <w:tr w:rsidR="00A04A82" w:rsidTr="00A45A04">
        <w:trPr>
          <w:trHeight w:val="1265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Мешалкина Анастасия Игоревна 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пресс-службы </w:t>
            </w:r>
            <w:r w:rsidRPr="00807C72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некоммерческих организаций Воронежской области».</w:t>
            </w:r>
          </w:p>
        </w:tc>
      </w:tr>
      <w:tr w:rsidR="00A04A82" w:rsidTr="00356723">
        <w:trPr>
          <w:trHeight w:val="1656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729">
              <w:rPr>
                <w:rFonts w:ascii="Times New Roman" w:hAnsi="Times New Roman" w:cs="Times New Roman"/>
                <w:sz w:val="24"/>
                <w:szCs w:val="24"/>
              </w:rPr>
              <w:t>Перепелицына</w:t>
            </w:r>
            <w:proofErr w:type="spellEnd"/>
            <w:r w:rsidRPr="007467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50F3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развитию добровольчества (</w:t>
            </w:r>
            <w:proofErr w:type="spellStart"/>
            <w:r w:rsidRPr="006E50F3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6E50F3">
              <w:rPr>
                <w:rFonts w:ascii="Times New Roman" w:hAnsi="Times New Roman" w:cs="Times New Roman"/>
                <w:sz w:val="24"/>
                <w:szCs w:val="24"/>
              </w:rPr>
              <w:t>) и благотворительности Общественной Палаты Воронежской области, руководитель Центра гражданской взаимопомощи Воронежской области.</w:t>
            </w:r>
          </w:p>
        </w:tc>
      </w:tr>
      <w:tr w:rsidR="00A04A82" w:rsidTr="00A45A04">
        <w:trPr>
          <w:trHeight w:val="1435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 w:rsidRPr="006F53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некоммерческих организаций Воронежской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ласти», член общественной палаты Воронежской области.</w:t>
            </w:r>
          </w:p>
        </w:tc>
      </w:tr>
      <w:tr w:rsidR="00A04A82" w:rsidTr="00A45A04">
        <w:trPr>
          <w:trHeight w:val="1414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72">
              <w:rPr>
                <w:rFonts w:ascii="Times New Roman" w:hAnsi="Times New Roman" w:cs="Times New Roman"/>
                <w:sz w:val="24"/>
                <w:szCs w:val="24"/>
              </w:rPr>
              <w:t>Холод Александр Владимирович</w:t>
            </w:r>
          </w:p>
          <w:p w:rsidR="00CC744A" w:rsidRDefault="00CC744A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579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5FCD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управления региональной политики правительства Воронежской области, начальник отдела социально-политических проектов.</w:t>
            </w:r>
          </w:p>
        </w:tc>
      </w:tr>
      <w:tr w:rsidR="00A04A82" w:rsidTr="00356723">
        <w:trPr>
          <w:trHeight w:val="1656"/>
        </w:trPr>
        <w:tc>
          <w:tcPr>
            <w:tcW w:w="704" w:type="dxa"/>
            <w:vAlign w:val="center"/>
          </w:tcPr>
          <w:p w:rsidR="00A04A82" w:rsidRDefault="00847BB4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Черников Валерий Викторович</w:t>
            </w:r>
          </w:p>
        </w:tc>
        <w:tc>
          <w:tcPr>
            <w:tcW w:w="4955" w:type="dxa"/>
            <w:vAlign w:val="center"/>
          </w:tcPr>
          <w:p w:rsidR="00A04A82" w:rsidRDefault="00A04A82" w:rsidP="00A0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оординатор деятельности Большого совета НКО Воронежской области.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5355">
              <w:rPr>
                <w:rFonts w:ascii="Times New Roman" w:hAnsi="Times New Roman" w:cs="Times New Roman"/>
                <w:sz w:val="24"/>
                <w:szCs w:val="24"/>
              </w:rPr>
              <w:t>иректор АНО «Ресурсный центр поддержки некоммерческих организаций Воронежской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Конкурсной комиссии)</w:t>
            </w:r>
          </w:p>
        </w:tc>
      </w:tr>
    </w:tbl>
    <w:p w:rsidR="00CC6FCC" w:rsidRDefault="00CC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412C" w:rsidRPr="00746729" w:rsidRDefault="0066412C" w:rsidP="00F2472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72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6412C" w:rsidRPr="00A35938" w:rsidRDefault="0066412C" w:rsidP="00F24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38">
        <w:rPr>
          <w:rFonts w:ascii="Times New Roman" w:hAnsi="Times New Roman" w:cs="Times New Roman"/>
          <w:b/>
          <w:sz w:val="24"/>
          <w:szCs w:val="24"/>
        </w:rPr>
        <w:t>Анкета для выдвижения НКО</w:t>
      </w:r>
    </w:p>
    <w:p w:rsidR="0066412C" w:rsidRPr="00A35938" w:rsidRDefault="0066412C" w:rsidP="00F247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938">
        <w:rPr>
          <w:rFonts w:ascii="Times New Roman" w:hAnsi="Times New Roman" w:cs="Times New Roman"/>
          <w:sz w:val="24"/>
          <w:szCs w:val="24"/>
        </w:rPr>
        <w:t>Уважаемые коллеги! Приглашаем Вас принять участие в опросе:</w:t>
      </w:r>
    </w:p>
    <w:p w:rsidR="0066412C" w:rsidRPr="00A35938" w:rsidRDefault="0066412C" w:rsidP="00F247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5938">
        <w:rPr>
          <w:rFonts w:ascii="Times New Roman" w:hAnsi="Times New Roman" w:cs="Times New Roman"/>
          <w:sz w:val="24"/>
          <w:szCs w:val="24"/>
        </w:rPr>
        <w:t>Наименование организации, которая заполняет анкету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66412C" w:rsidRPr="0066412C" w:rsidRDefault="0066412C" w:rsidP="00F24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6412C">
        <w:rPr>
          <w:rFonts w:ascii="Times New Roman" w:hAnsi="Times New Roman" w:cs="Times New Roman"/>
          <w:sz w:val="24"/>
          <w:szCs w:val="24"/>
        </w:rPr>
        <w:t xml:space="preserve">Впишите свою или другую НКО, которая наиболее подходит под </w:t>
      </w:r>
      <w:r w:rsidRPr="00714D3E">
        <w:rPr>
          <w:rFonts w:ascii="Times New Roman" w:hAnsi="Times New Roman" w:cs="Times New Roman"/>
          <w:sz w:val="24"/>
          <w:szCs w:val="24"/>
        </w:rPr>
        <w:t>номинации</w:t>
      </w:r>
      <w:r w:rsidRPr="0066412C">
        <w:rPr>
          <w:rFonts w:ascii="Times New Roman" w:hAnsi="Times New Roman" w:cs="Times New Roman"/>
          <w:sz w:val="24"/>
          <w:szCs w:val="24"/>
        </w:rPr>
        <w:t>, представленные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12C" w:rsidRPr="00A35938" w:rsidTr="00314BBF">
        <w:tc>
          <w:tcPr>
            <w:tcW w:w="4672" w:type="dxa"/>
            <w:vAlign w:val="center"/>
          </w:tcPr>
          <w:p w:rsidR="0066412C" w:rsidRPr="00A35938" w:rsidRDefault="0066412C" w:rsidP="00314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Номинации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314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Название НКО/ссылки на группы/сайты</w:t>
            </w:r>
            <w:r w:rsidR="00314BBF">
              <w:rPr>
                <w:rFonts w:ascii="Times New Roman" w:hAnsi="Times New Roman" w:cs="Times New Roman"/>
                <w:sz w:val="24"/>
              </w:rPr>
              <w:t>, контакты для обратной связи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«На просторах интернета» (Сайты некоммерческих организаций, отражающие деятельность НКО)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«Всегда в сети» (НКО от своего имени активно использующие в своем продвижении популярные социальные сети (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Фейсбук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Одноклассники,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Твиттер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Инстаграм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) с кратким описанием работы в рамках номинации (не более 7 предложений). 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«PR-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like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 xml:space="preserve">» (Пресс-секретари, представители пресс- (пиар) служб, которые внесли вклад в продвижение НКО в 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медиасфере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>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35938">
              <w:rPr>
                <w:rFonts w:ascii="Times New Roman" w:hAnsi="Times New Roman" w:cs="Times New Roman"/>
                <w:sz w:val="24"/>
              </w:rPr>
              <w:t>Социотворец</w:t>
            </w:r>
            <w:proofErr w:type="spellEnd"/>
            <w:r w:rsidRPr="00A35938">
              <w:rPr>
                <w:rFonts w:ascii="Times New Roman" w:hAnsi="Times New Roman" w:cs="Times New Roman"/>
                <w:sz w:val="24"/>
              </w:rPr>
              <w:t>» (продвижение проекта в информационном пространстве)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815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159C">
              <w:rPr>
                <w:rFonts w:ascii="Times New Roman" w:hAnsi="Times New Roman"/>
                <w:sz w:val="24"/>
                <w:szCs w:val="24"/>
              </w:rPr>
              <w:t>ИдеалЛогия</w:t>
            </w:r>
            <w:proofErr w:type="spellEnd"/>
            <w:r w:rsidRPr="00A81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15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5938">
              <w:rPr>
                <w:rFonts w:ascii="Times New Roman" w:hAnsi="Times New Roman"/>
                <w:sz w:val="24"/>
                <w:szCs w:val="24"/>
              </w:rPr>
              <w:t xml:space="preserve">(оценивается логотип или эмблема с точки зрения информативности, узнаваемости, запоминаемости) </w:t>
            </w:r>
            <w:r w:rsidRPr="00A35938">
              <w:rPr>
                <w:rFonts w:ascii="Times New Roman" w:hAnsi="Times New Roman" w:cs="Times New Roman"/>
                <w:sz w:val="24"/>
              </w:rPr>
              <w:t>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5938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A35938">
              <w:rPr>
                <w:rFonts w:ascii="Times New Roman" w:hAnsi="Times New Roman"/>
                <w:sz w:val="24"/>
                <w:szCs w:val="24"/>
              </w:rPr>
              <w:t>повод» (событие, которое привлекло внимание СМИ) с кратким описанием работы в рамках номинации (не более 7 предложений).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412C" w:rsidRPr="00A35938" w:rsidTr="00A8159C">
        <w:tc>
          <w:tcPr>
            <w:tcW w:w="9345" w:type="dxa"/>
            <w:gridSpan w:val="2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b/>
                <w:i/>
                <w:sz w:val="24"/>
              </w:rPr>
              <w:t>Будем рады вашим предложениям по созданию новых номинаций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35938">
              <w:rPr>
                <w:rFonts w:ascii="Times New Roman" w:hAnsi="Times New Roman" w:cs="Times New Roman"/>
                <w:i/>
                <w:sz w:val="24"/>
              </w:rPr>
              <w:t>Название номинации</w:t>
            </w: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35938">
              <w:rPr>
                <w:rFonts w:ascii="Times New Roman" w:hAnsi="Times New Roman" w:cs="Times New Roman"/>
                <w:i/>
                <w:sz w:val="24"/>
              </w:rPr>
              <w:t>Кому и за что вручается</w:t>
            </w:r>
          </w:p>
        </w:tc>
      </w:tr>
      <w:tr w:rsidR="0066412C" w:rsidRPr="00A35938" w:rsidTr="00A8159C">
        <w:tc>
          <w:tcPr>
            <w:tcW w:w="4672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66412C" w:rsidRPr="00A35938" w:rsidRDefault="0066412C" w:rsidP="00F247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412C" w:rsidRPr="00A35938" w:rsidRDefault="0066412C" w:rsidP="00F247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66412C" w:rsidRPr="00A8159C" w:rsidRDefault="0066412C" w:rsidP="00F247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59C">
        <w:rPr>
          <w:rFonts w:ascii="Times New Roman" w:hAnsi="Times New Roman" w:cs="Times New Roman"/>
          <w:i/>
          <w:sz w:val="24"/>
          <w:szCs w:val="24"/>
        </w:rPr>
        <w:t>Благодарим за участие в опросе!</w:t>
      </w:r>
    </w:p>
    <w:p w:rsidR="0066412C" w:rsidRPr="00A8159C" w:rsidRDefault="0066412C" w:rsidP="00F247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59C">
        <w:rPr>
          <w:rFonts w:ascii="Times New Roman" w:hAnsi="Times New Roman" w:cs="Times New Roman"/>
          <w:i/>
          <w:sz w:val="24"/>
          <w:szCs w:val="24"/>
        </w:rPr>
        <w:t xml:space="preserve">Анкета высылается на электронную почту </w:t>
      </w:r>
      <w:r w:rsidR="00314BBF">
        <w:rPr>
          <w:rFonts w:ascii="Times New Roman" w:hAnsi="Times New Roman" w:cs="Times New Roman"/>
          <w:i/>
          <w:sz w:val="24"/>
          <w:szCs w:val="24"/>
        </w:rPr>
        <w:t>nkо</w:t>
      </w:r>
      <w:r w:rsidRPr="00A8159C">
        <w:rPr>
          <w:rFonts w:ascii="Times New Roman" w:hAnsi="Times New Roman" w:cs="Times New Roman"/>
          <w:i/>
          <w:sz w:val="24"/>
          <w:szCs w:val="24"/>
        </w:rPr>
        <w:t>_pressa@mail.ru</w:t>
      </w:r>
    </w:p>
    <w:sectPr w:rsidR="0066412C" w:rsidRPr="00A8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4"/>
    <w:rsid w:val="00005DE0"/>
    <w:rsid w:val="000513FF"/>
    <w:rsid w:val="00082B29"/>
    <w:rsid w:val="00086407"/>
    <w:rsid w:val="000A7242"/>
    <w:rsid w:val="000E01C2"/>
    <w:rsid w:val="00136284"/>
    <w:rsid w:val="001C48C2"/>
    <w:rsid w:val="001D4884"/>
    <w:rsid w:val="002D0D40"/>
    <w:rsid w:val="00305BB6"/>
    <w:rsid w:val="00314BBF"/>
    <w:rsid w:val="00356723"/>
    <w:rsid w:val="00360CB2"/>
    <w:rsid w:val="003B5E28"/>
    <w:rsid w:val="00446BD9"/>
    <w:rsid w:val="004B72DA"/>
    <w:rsid w:val="00537FAD"/>
    <w:rsid w:val="00565538"/>
    <w:rsid w:val="00576E8B"/>
    <w:rsid w:val="005A442F"/>
    <w:rsid w:val="005D41AA"/>
    <w:rsid w:val="00607261"/>
    <w:rsid w:val="0066412C"/>
    <w:rsid w:val="00675BE7"/>
    <w:rsid w:val="006A5B26"/>
    <w:rsid w:val="006E50F3"/>
    <w:rsid w:val="00714D3E"/>
    <w:rsid w:val="00746729"/>
    <w:rsid w:val="0076294F"/>
    <w:rsid w:val="007B151A"/>
    <w:rsid w:val="007B487D"/>
    <w:rsid w:val="007B617B"/>
    <w:rsid w:val="007C1E85"/>
    <w:rsid w:val="00847BB4"/>
    <w:rsid w:val="00957EAB"/>
    <w:rsid w:val="00961473"/>
    <w:rsid w:val="00A04A82"/>
    <w:rsid w:val="00A15CD3"/>
    <w:rsid w:val="00A45A04"/>
    <w:rsid w:val="00A54168"/>
    <w:rsid w:val="00A635CD"/>
    <w:rsid w:val="00A8159C"/>
    <w:rsid w:val="00AE724C"/>
    <w:rsid w:val="00BA1B33"/>
    <w:rsid w:val="00BB77EB"/>
    <w:rsid w:val="00BE04AE"/>
    <w:rsid w:val="00C73DC6"/>
    <w:rsid w:val="00CB5FAD"/>
    <w:rsid w:val="00CC6FCC"/>
    <w:rsid w:val="00CC744A"/>
    <w:rsid w:val="00CE1289"/>
    <w:rsid w:val="00D36671"/>
    <w:rsid w:val="00D525BA"/>
    <w:rsid w:val="00D65272"/>
    <w:rsid w:val="00DB51E4"/>
    <w:rsid w:val="00DC79D9"/>
    <w:rsid w:val="00DD3DD1"/>
    <w:rsid w:val="00E735C6"/>
    <w:rsid w:val="00E95FB8"/>
    <w:rsid w:val="00EB5894"/>
    <w:rsid w:val="00F2472B"/>
    <w:rsid w:val="00F2737D"/>
    <w:rsid w:val="00F351D1"/>
    <w:rsid w:val="00F85540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CFCD-CB3F-456B-98CD-A1293FF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84"/>
    <w:pPr>
      <w:ind w:left="720"/>
      <w:contextualSpacing/>
    </w:pPr>
  </w:style>
  <w:style w:type="table" w:styleId="a4">
    <w:name w:val="Table Grid"/>
    <w:basedOn w:val="a1"/>
    <w:uiPriority w:val="39"/>
    <w:rsid w:val="0066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2018-10-22T09:20:00Z</cp:lastPrinted>
  <dcterms:created xsi:type="dcterms:W3CDTF">2018-09-17T14:36:00Z</dcterms:created>
  <dcterms:modified xsi:type="dcterms:W3CDTF">2018-10-31T14:56:00Z</dcterms:modified>
</cp:coreProperties>
</file>