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93" w:rsidRPr="00517E22" w:rsidRDefault="008D3593" w:rsidP="00517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9B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  <w:r w:rsidR="0051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9B">
        <w:rPr>
          <w:rFonts w:ascii="Times New Roman" w:hAnsi="Times New Roman" w:cs="Times New Roman"/>
          <w:b/>
          <w:bCs/>
          <w:sz w:val="24"/>
          <w:szCs w:val="24"/>
        </w:rPr>
        <w:t>конкурса на присуждение</w:t>
      </w:r>
    </w:p>
    <w:p w:rsidR="008D3593" w:rsidRPr="00AE689B" w:rsidRDefault="008D3593" w:rsidP="00462F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9B">
        <w:rPr>
          <w:rFonts w:ascii="Times New Roman" w:hAnsi="Times New Roman" w:cs="Times New Roman"/>
          <w:b/>
          <w:bCs/>
          <w:sz w:val="24"/>
          <w:szCs w:val="24"/>
        </w:rPr>
        <w:t xml:space="preserve">Премии </w:t>
      </w:r>
      <w:proofErr w:type="gramStart"/>
      <w:r w:rsidRPr="00AE689B">
        <w:rPr>
          <w:rFonts w:ascii="Times New Roman" w:hAnsi="Times New Roman" w:cs="Times New Roman"/>
          <w:b/>
          <w:bCs/>
          <w:sz w:val="24"/>
          <w:szCs w:val="24"/>
        </w:rPr>
        <w:t>общественно-государственного</w:t>
      </w:r>
      <w:proofErr w:type="gramEnd"/>
    </w:p>
    <w:p w:rsidR="009A5155" w:rsidRPr="00C00C8A" w:rsidRDefault="008D3593" w:rsidP="00C00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9B">
        <w:rPr>
          <w:rFonts w:ascii="Times New Roman" w:hAnsi="Times New Roman" w:cs="Times New Roman"/>
          <w:b/>
          <w:bCs/>
          <w:sz w:val="24"/>
          <w:szCs w:val="24"/>
        </w:rPr>
        <w:t>признания «</w:t>
      </w:r>
      <w:proofErr w:type="spellStart"/>
      <w:r w:rsidRPr="00AE689B">
        <w:rPr>
          <w:rFonts w:ascii="Times New Roman" w:hAnsi="Times New Roman" w:cs="Times New Roman"/>
          <w:b/>
          <w:bCs/>
          <w:sz w:val="24"/>
          <w:szCs w:val="24"/>
        </w:rPr>
        <w:t>Добронежец</w:t>
      </w:r>
      <w:proofErr w:type="spellEnd"/>
      <w:r w:rsidRPr="00AE68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3593" w:rsidRPr="009A5155" w:rsidRDefault="009A5155" w:rsidP="009A5155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15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«Цивилизация»</w:t>
      </w:r>
    </w:p>
    <w:p w:rsidR="008D3593" w:rsidRPr="00CD778A" w:rsidRDefault="008D3593" w:rsidP="00CD778A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9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8D3593" w:rsidRPr="00AE689B" w:rsidTr="0019441C">
        <w:tc>
          <w:tcPr>
            <w:tcW w:w="2802" w:type="dxa"/>
          </w:tcPr>
          <w:p w:rsidR="008D3593" w:rsidRPr="00AE689B" w:rsidRDefault="008D3593" w:rsidP="00462F44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69" w:type="dxa"/>
          </w:tcPr>
          <w:p w:rsidR="00CA0890" w:rsidRDefault="008D3593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 xml:space="preserve">МКОУ СОШ № 25 с УИОП города Россоши </w:t>
            </w:r>
          </w:p>
          <w:p w:rsidR="008D3593" w:rsidRPr="00AE689B" w:rsidRDefault="008D3593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>Воронежской области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F9205F" w:rsidP="00CD77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Ф.И.О., </w:t>
            </w:r>
            <w:r w:rsidR="008D3593" w:rsidRPr="00AE689B">
              <w:rPr>
                <w:b/>
                <w:sz w:val="24"/>
                <w:szCs w:val="24"/>
              </w:rPr>
              <w:t xml:space="preserve">должность лица представляющего проект </w:t>
            </w:r>
          </w:p>
        </w:tc>
        <w:tc>
          <w:tcPr>
            <w:tcW w:w="6769" w:type="dxa"/>
          </w:tcPr>
          <w:p w:rsidR="00CA0890" w:rsidRDefault="008D3593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>Дочкина Антонина Петровна</w:t>
            </w:r>
            <w:r w:rsidR="007438DB" w:rsidRPr="00AE689B">
              <w:rPr>
                <w:sz w:val="24"/>
                <w:szCs w:val="24"/>
              </w:rPr>
              <w:t xml:space="preserve">, </w:t>
            </w:r>
          </w:p>
          <w:p w:rsidR="008D3593" w:rsidRPr="00AE689B" w:rsidRDefault="007438DB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>учитель музыки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769" w:type="dxa"/>
          </w:tcPr>
          <w:p w:rsidR="00137DDB" w:rsidRPr="00AE689B" w:rsidRDefault="00137DDB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>Дочкина Антонина Петровна</w:t>
            </w:r>
          </w:p>
        </w:tc>
      </w:tr>
      <w:tr w:rsidR="008D3593" w:rsidRPr="00AE689B" w:rsidTr="0019441C">
        <w:tc>
          <w:tcPr>
            <w:tcW w:w="2802" w:type="dxa"/>
          </w:tcPr>
          <w:p w:rsidR="00CE4CCE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8D3593" w:rsidRPr="00AE689B" w:rsidRDefault="00AE689B" w:rsidP="00565519">
            <w:pPr>
              <w:jc w:val="both"/>
              <w:rPr>
                <w:sz w:val="24"/>
                <w:szCs w:val="24"/>
              </w:rPr>
            </w:pPr>
            <w:r w:rsidRPr="00AE689B">
              <w:rPr>
                <w:sz w:val="24"/>
                <w:szCs w:val="24"/>
              </w:rPr>
              <w:t>Ансамбль русской народной песни «Жемчужина».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769" w:type="dxa"/>
          </w:tcPr>
          <w:p w:rsidR="00295395" w:rsidRPr="00295395" w:rsidRDefault="00295395" w:rsidP="00295395">
            <w:pPr>
              <w:rPr>
                <w:bCs/>
                <w:sz w:val="24"/>
                <w:szCs w:val="24"/>
              </w:rPr>
            </w:pPr>
            <w:r w:rsidRPr="00295395">
              <w:rPr>
                <w:b/>
                <w:bCs/>
                <w:sz w:val="24"/>
                <w:szCs w:val="24"/>
              </w:rPr>
              <w:t xml:space="preserve">Целью </w:t>
            </w:r>
            <w:r>
              <w:rPr>
                <w:bCs/>
                <w:sz w:val="24"/>
                <w:szCs w:val="24"/>
              </w:rPr>
              <w:t xml:space="preserve">проекта </w:t>
            </w:r>
            <w:r w:rsidRPr="00295395">
              <w:rPr>
                <w:bCs/>
                <w:sz w:val="24"/>
                <w:szCs w:val="24"/>
              </w:rPr>
              <w:t>является поиск эффективных сре</w:t>
            </w:r>
            <w:proofErr w:type="gramStart"/>
            <w:r w:rsidRPr="00295395">
              <w:rPr>
                <w:bCs/>
                <w:sz w:val="24"/>
                <w:szCs w:val="24"/>
              </w:rPr>
              <w:t>дств дл</w:t>
            </w:r>
            <w:proofErr w:type="gramEnd"/>
            <w:r w:rsidRPr="00295395">
              <w:rPr>
                <w:bCs/>
                <w:sz w:val="24"/>
                <w:szCs w:val="24"/>
              </w:rPr>
              <w:t>я развития интереса подрастающего поколения к богатству песенного народного творчества, а также выявления особенностей текстуального, мелодического содержания и манеры исполнения песен.</w:t>
            </w:r>
          </w:p>
          <w:p w:rsidR="008D3593" w:rsidRPr="00DA3D6E" w:rsidRDefault="00295395" w:rsidP="00DA3D6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295395">
              <w:rPr>
                <w:b/>
                <w:bCs/>
                <w:sz w:val="24"/>
                <w:szCs w:val="24"/>
              </w:rPr>
              <w:t>адачи:</w:t>
            </w:r>
            <w:r w:rsidR="0019441C">
              <w:rPr>
                <w:bCs/>
                <w:sz w:val="24"/>
                <w:szCs w:val="24"/>
              </w:rPr>
              <w:t xml:space="preserve"> в</w:t>
            </w:r>
            <w:r w:rsidRPr="00295395">
              <w:rPr>
                <w:bCs/>
                <w:sz w:val="24"/>
                <w:szCs w:val="24"/>
              </w:rPr>
              <w:t>ыявить специфику занятий народным творчеством с детьми;</w:t>
            </w:r>
            <w:r w:rsidR="0019441C">
              <w:rPr>
                <w:bCs/>
                <w:sz w:val="24"/>
                <w:szCs w:val="24"/>
              </w:rPr>
              <w:t xml:space="preserve"> в</w:t>
            </w:r>
            <w:r w:rsidRPr="00295395">
              <w:rPr>
                <w:bCs/>
                <w:sz w:val="24"/>
                <w:szCs w:val="24"/>
              </w:rPr>
              <w:t>ыявить особенности применения теоретических знаний на практике;</w:t>
            </w:r>
            <w:r w:rsidR="0019441C">
              <w:rPr>
                <w:bCs/>
                <w:sz w:val="24"/>
                <w:szCs w:val="24"/>
              </w:rPr>
              <w:t xml:space="preserve"> о</w:t>
            </w:r>
            <w:r w:rsidRPr="00295395">
              <w:rPr>
                <w:bCs/>
                <w:sz w:val="24"/>
                <w:szCs w:val="24"/>
              </w:rPr>
              <w:t>бобщить накопленный материал.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769" w:type="dxa"/>
          </w:tcPr>
          <w:p w:rsidR="00C613BE" w:rsidRPr="006D0867" w:rsidRDefault="00C613BE" w:rsidP="00C613BE">
            <w:pPr>
              <w:rPr>
                <w:rFonts w:eastAsia="Calibri"/>
                <w:sz w:val="24"/>
                <w:szCs w:val="24"/>
              </w:rPr>
            </w:pPr>
            <w:r w:rsidRPr="00C00C8A">
              <w:rPr>
                <w:rFonts w:eastAsia="Calibri"/>
                <w:b/>
                <w:sz w:val="24"/>
                <w:szCs w:val="24"/>
              </w:rPr>
              <w:t>По количеств</w:t>
            </w:r>
            <w:r w:rsidRPr="00C00C8A">
              <w:rPr>
                <w:b/>
                <w:sz w:val="24"/>
                <w:szCs w:val="24"/>
              </w:rPr>
              <w:t>у исполнителей</w:t>
            </w:r>
            <w:r>
              <w:rPr>
                <w:sz w:val="24"/>
                <w:szCs w:val="24"/>
              </w:rPr>
              <w:t xml:space="preserve"> проект групповой.</w:t>
            </w:r>
          </w:p>
          <w:p w:rsidR="00C613BE" w:rsidRPr="006D0867" w:rsidRDefault="00C613BE" w:rsidP="00C613BE">
            <w:pPr>
              <w:rPr>
                <w:rFonts w:eastAsia="Calibri"/>
                <w:sz w:val="24"/>
                <w:szCs w:val="24"/>
              </w:rPr>
            </w:pPr>
            <w:r w:rsidRPr="00C00C8A">
              <w:rPr>
                <w:rFonts w:eastAsia="Calibri"/>
                <w:b/>
                <w:sz w:val="24"/>
                <w:szCs w:val="24"/>
              </w:rPr>
              <w:t>По деятельности</w:t>
            </w:r>
            <w:r w:rsidRPr="006D0867">
              <w:rPr>
                <w:rFonts w:eastAsia="Calibri"/>
                <w:sz w:val="24"/>
                <w:szCs w:val="24"/>
              </w:rPr>
              <w:t xml:space="preserve"> - </w:t>
            </w:r>
            <w:proofErr w:type="gramStart"/>
            <w:r w:rsidRPr="006D0867">
              <w:rPr>
                <w:rFonts w:eastAsia="Calibri"/>
                <w:sz w:val="24"/>
                <w:szCs w:val="24"/>
              </w:rPr>
              <w:t>информационный</w:t>
            </w:r>
            <w:proofErr w:type="gramEnd"/>
            <w:r w:rsidRPr="006D0867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поисковый, </w:t>
            </w:r>
            <w:r w:rsidRPr="006D0867">
              <w:rPr>
                <w:rFonts w:eastAsia="Calibri"/>
                <w:sz w:val="24"/>
                <w:szCs w:val="24"/>
              </w:rPr>
              <w:t>исследовательс</w:t>
            </w:r>
            <w:r>
              <w:rPr>
                <w:sz w:val="24"/>
                <w:szCs w:val="24"/>
              </w:rPr>
              <w:t>кий, практический, творческий.</w:t>
            </w:r>
          </w:p>
          <w:p w:rsidR="00C613BE" w:rsidRPr="006D0867" w:rsidRDefault="00C613BE" w:rsidP="00C613BE">
            <w:pPr>
              <w:jc w:val="both"/>
              <w:rPr>
                <w:bCs/>
                <w:sz w:val="24"/>
                <w:szCs w:val="24"/>
              </w:rPr>
            </w:pPr>
            <w:r w:rsidRPr="00C00C8A">
              <w:rPr>
                <w:rFonts w:eastAsia="Calibri"/>
                <w:b/>
                <w:sz w:val="24"/>
                <w:szCs w:val="24"/>
              </w:rPr>
              <w:t>По временным рамкам</w:t>
            </w:r>
            <w:r w:rsidRPr="006D0867">
              <w:rPr>
                <w:rFonts w:eastAsia="Calibri"/>
                <w:sz w:val="24"/>
                <w:szCs w:val="24"/>
              </w:rPr>
              <w:t xml:space="preserve"> -  </w:t>
            </w:r>
            <w:proofErr w:type="gramStart"/>
            <w:r>
              <w:rPr>
                <w:rFonts w:eastAsia="Calibri"/>
                <w:sz w:val="24"/>
                <w:szCs w:val="24"/>
              </w:rPr>
              <w:t>долгосрочный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8D3593" w:rsidRPr="000869A7" w:rsidRDefault="00F535E4" w:rsidP="000869A7">
            <w:pPr>
              <w:rPr>
                <w:bCs/>
                <w:sz w:val="24"/>
                <w:szCs w:val="24"/>
              </w:rPr>
            </w:pPr>
            <w:r w:rsidRPr="008D3A68">
              <w:rPr>
                <w:sz w:val="24"/>
                <w:szCs w:val="24"/>
              </w:rPr>
              <w:t>Календарно-обрядовые праздники являются наиболее интересной формой изучения народных художественных традиций и обладают большими воспитательн</w:t>
            </w:r>
            <w:r w:rsidR="00454977">
              <w:rPr>
                <w:sz w:val="24"/>
                <w:szCs w:val="24"/>
              </w:rPr>
              <w:t>ыми возможностями.</w:t>
            </w:r>
            <w:r w:rsidR="000869A7">
              <w:rPr>
                <w:bCs/>
                <w:sz w:val="24"/>
                <w:szCs w:val="24"/>
              </w:rPr>
              <w:t xml:space="preserve"> З</w:t>
            </w:r>
            <w:r w:rsidR="00DB545E" w:rsidRPr="008D3A68">
              <w:rPr>
                <w:sz w:val="24"/>
                <w:szCs w:val="24"/>
              </w:rPr>
              <w:t>накомлю ребят с особенностями фольклористики: песенного состава, порядком проведения календарных праздников, сопоставление и анализ общих и резко отличительных черт в той или иной традиции, обряде, празднике.</w:t>
            </w:r>
            <w:r w:rsidR="00C00C8A">
              <w:rPr>
                <w:sz w:val="24"/>
                <w:szCs w:val="24"/>
              </w:rPr>
              <w:t xml:space="preserve"> </w:t>
            </w:r>
            <w:r w:rsidR="00DB545E" w:rsidRPr="008D3A68">
              <w:rPr>
                <w:sz w:val="24"/>
                <w:szCs w:val="24"/>
              </w:rPr>
              <w:t>Они активно работают над созданием творческого репертуара: расспрашивают своих бабушек и дедушек, родителей о том, как много лет назад в их семьях праздновались те или иные события, что они помнят о тех или иных календарных обрядах, записывают песни, частушки, запевки, игры, «</w:t>
            </w:r>
            <w:proofErr w:type="spellStart"/>
            <w:r w:rsidR="00DB545E" w:rsidRPr="008D3A68">
              <w:rPr>
                <w:sz w:val="24"/>
                <w:szCs w:val="24"/>
              </w:rPr>
              <w:t>заклички</w:t>
            </w:r>
            <w:proofErr w:type="spellEnd"/>
            <w:r w:rsidR="00DB545E" w:rsidRPr="008D3A68">
              <w:rPr>
                <w:sz w:val="24"/>
                <w:szCs w:val="24"/>
              </w:rPr>
              <w:t>».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6769" w:type="dxa"/>
          </w:tcPr>
          <w:p w:rsidR="008D3593" w:rsidRPr="00AE689B" w:rsidRDefault="00A36432" w:rsidP="0019441C">
            <w:pPr>
              <w:rPr>
                <w:sz w:val="24"/>
                <w:szCs w:val="24"/>
              </w:rPr>
            </w:pPr>
            <w:r w:rsidRPr="00462F44">
              <w:rPr>
                <w:sz w:val="24"/>
                <w:szCs w:val="24"/>
              </w:rPr>
              <w:t>Ансамбль</w:t>
            </w:r>
            <w:r w:rsidR="002B55DB">
              <w:rPr>
                <w:sz w:val="24"/>
                <w:szCs w:val="24"/>
              </w:rPr>
              <w:t xml:space="preserve"> «Жемчужина»</w:t>
            </w:r>
            <w:r w:rsidRPr="00462F44">
              <w:rPr>
                <w:sz w:val="24"/>
                <w:szCs w:val="24"/>
              </w:rPr>
              <w:t xml:space="preserve"> является </w:t>
            </w:r>
            <w:r w:rsidR="00DE096E" w:rsidRPr="00462F44">
              <w:rPr>
                <w:sz w:val="24"/>
                <w:szCs w:val="24"/>
              </w:rPr>
              <w:t>победителем (</w:t>
            </w:r>
            <w:r w:rsidRPr="00462F44">
              <w:rPr>
                <w:sz w:val="24"/>
                <w:szCs w:val="24"/>
                <w:lang w:val="en-US"/>
              </w:rPr>
              <w:t>III</w:t>
            </w:r>
            <w:r w:rsidRPr="00462F44">
              <w:rPr>
                <w:sz w:val="24"/>
                <w:szCs w:val="24"/>
              </w:rPr>
              <w:t xml:space="preserve"> место</w:t>
            </w:r>
            <w:r w:rsidR="00DE096E" w:rsidRPr="00462F44">
              <w:rPr>
                <w:sz w:val="24"/>
                <w:szCs w:val="24"/>
              </w:rPr>
              <w:t>)</w:t>
            </w:r>
            <w:r w:rsidRPr="00462F44">
              <w:rPr>
                <w:sz w:val="24"/>
                <w:szCs w:val="24"/>
              </w:rPr>
              <w:t xml:space="preserve"> на районном конкурсе патриотической песни «Я люблю тебя, Россия!» 2010г.</w:t>
            </w:r>
            <w:r w:rsidR="00DE096E" w:rsidRPr="00462F44">
              <w:rPr>
                <w:sz w:val="24"/>
                <w:szCs w:val="24"/>
              </w:rPr>
              <w:t xml:space="preserve">, лауреатом </w:t>
            </w:r>
            <w:r w:rsidRPr="00462F44">
              <w:rPr>
                <w:sz w:val="24"/>
                <w:szCs w:val="24"/>
              </w:rPr>
              <w:t>фольклорного конкурса «У нас нон</w:t>
            </w:r>
            <w:r w:rsidR="00DE096E" w:rsidRPr="00462F44">
              <w:rPr>
                <w:sz w:val="24"/>
                <w:szCs w:val="24"/>
              </w:rPr>
              <w:t>е белый день» 2012г., дипломантом</w:t>
            </w:r>
            <w:r w:rsidRPr="00462F44">
              <w:rPr>
                <w:sz w:val="24"/>
                <w:szCs w:val="24"/>
              </w:rPr>
              <w:t xml:space="preserve"> третьей степени международного к</w:t>
            </w:r>
            <w:r w:rsidR="00DE096E" w:rsidRPr="00462F44">
              <w:rPr>
                <w:sz w:val="24"/>
                <w:szCs w:val="24"/>
              </w:rPr>
              <w:t xml:space="preserve">онкурса «Зимняя карусель» 2014г, </w:t>
            </w:r>
            <w:r w:rsidR="00CF15FF" w:rsidRPr="00462F44">
              <w:rPr>
                <w:sz w:val="24"/>
                <w:szCs w:val="24"/>
              </w:rPr>
              <w:t>дипломантом третьей степени Всероссийского интерне</w:t>
            </w:r>
            <w:proofErr w:type="gramStart"/>
            <w:r w:rsidR="00CF15FF" w:rsidRPr="00462F44">
              <w:rPr>
                <w:sz w:val="24"/>
                <w:szCs w:val="24"/>
              </w:rPr>
              <w:t>т-</w:t>
            </w:r>
            <w:proofErr w:type="gramEnd"/>
            <w:r w:rsidR="00CF15FF" w:rsidRPr="00462F44">
              <w:rPr>
                <w:sz w:val="24"/>
                <w:szCs w:val="24"/>
              </w:rPr>
              <w:t xml:space="preserve"> конкурса «</w:t>
            </w:r>
            <w:proofErr w:type="spellStart"/>
            <w:r w:rsidR="00CF15FF" w:rsidRPr="00462F44">
              <w:rPr>
                <w:sz w:val="24"/>
                <w:szCs w:val="24"/>
              </w:rPr>
              <w:t>Рассударики</w:t>
            </w:r>
            <w:proofErr w:type="spellEnd"/>
            <w:r w:rsidR="00CF15FF" w:rsidRPr="00462F44">
              <w:rPr>
                <w:sz w:val="24"/>
                <w:szCs w:val="24"/>
              </w:rPr>
              <w:t>» 2015г, дипломантом первой степени</w:t>
            </w:r>
            <w:r w:rsidR="008A1397" w:rsidRPr="00462F44">
              <w:rPr>
                <w:sz w:val="24"/>
                <w:szCs w:val="24"/>
              </w:rPr>
              <w:t xml:space="preserve"> международного конкурса «Планета талантов» 2015г.</w:t>
            </w:r>
          </w:p>
        </w:tc>
      </w:tr>
      <w:tr w:rsidR="008D3593" w:rsidRPr="00AE689B" w:rsidTr="0019441C">
        <w:tc>
          <w:tcPr>
            <w:tcW w:w="2802" w:type="dxa"/>
          </w:tcPr>
          <w:p w:rsidR="008D3593" w:rsidRPr="00AE689B" w:rsidRDefault="008D3593" w:rsidP="00565519">
            <w:pPr>
              <w:jc w:val="both"/>
              <w:rPr>
                <w:b/>
                <w:sz w:val="24"/>
                <w:szCs w:val="24"/>
              </w:rPr>
            </w:pPr>
            <w:r w:rsidRPr="00AE689B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769" w:type="dxa"/>
          </w:tcPr>
          <w:p w:rsidR="008D3593" w:rsidRDefault="00866D14" w:rsidP="00866D1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реализованного проекта </w:t>
            </w:r>
            <w:r w:rsidR="00EB4CE2">
              <w:rPr>
                <w:sz w:val="24"/>
                <w:szCs w:val="24"/>
              </w:rPr>
              <w:t>«</w:t>
            </w:r>
            <w:r w:rsidR="00996827">
              <w:rPr>
                <w:sz w:val="24"/>
                <w:szCs w:val="24"/>
              </w:rPr>
              <w:t>Жемчу</w:t>
            </w:r>
            <w:r w:rsidR="00EB4CE2">
              <w:rPr>
                <w:sz w:val="24"/>
                <w:szCs w:val="24"/>
              </w:rPr>
              <w:t>жина»</w:t>
            </w:r>
          </w:p>
          <w:p w:rsidR="00EB4CE2" w:rsidRPr="00866D14" w:rsidRDefault="00996827" w:rsidP="00866D1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EB4CE2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 «Жемчужина»</w:t>
            </w:r>
          </w:p>
        </w:tc>
      </w:tr>
    </w:tbl>
    <w:p w:rsidR="00F9205F" w:rsidRDefault="008D3593" w:rsidP="008D3593">
      <w:pPr>
        <w:jc w:val="both"/>
        <w:rPr>
          <w:rFonts w:ascii="Times New Roman" w:hAnsi="Times New Roman" w:cs="Times New Roman"/>
          <w:sz w:val="24"/>
          <w:szCs w:val="24"/>
        </w:rPr>
      </w:pPr>
      <w:r w:rsidRPr="00AE689B">
        <w:rPr>
          <w:rFonts w:ascii="Times New Roman" w:hAnsi="Times New Roman" w:cs="Times New Roman"/>
          <w:sz w:val="24"/>
          <w:szCs w:val="24"/>
        </w:rPr>
        <w:t>Дата</w:t>
      </w:r>
      <w:r w:rsidR="005A60C4">
        <w:rPr>
          <w:rFonts w:ascii="Times New Roman" w:hAnsi="Times New Roman" w:cs="Times New Roman"/>
          <w:sz w:val="24"/>
          <w:szCs w:val="24"/>
        </w:rPr>
        <w:t>: 06.02.2015г.</w:t>
      </w:r>
    </w:p>
    <w:p w:rsidR="00D04F3A" w:rsidRPr="00AE689B" w:rsidRDefault="009369C5" w:rsidP="00517E22">
      <w:pPr>
        <w:jc w:val="both"/>
        <w:rPr>
          <w:rFonts w:ascii="Times New Roman" w:hAnsi="Times New Roman" w:cs="Times New Roman"/>
          <w:sz w:val="24"/>
          <w:szCs w:val="24"/>
        </w:rPr>
      </w:pPr>
      <w:r w:rsidRPr="00AE689B">
        <w:rPr>
          <w:rFonts w:ascii="Times New Roman" w:hAnsi="Times New Roman" w:cs="Times New Roman"/>
          <w:sz w:val="24"/>
          <w:szCs w:val="24"/>
        </w:rPr>
        <w:t>Директор школы</w:t>
      </w:r>
      <w:r w:rsidR="005A60C4">
        <w:rPr>
          <w:rFonts w:ascii="Times New Roman" w:hAnsi="Times New Roman" w:cs="Times New Roman"/>
          <w:sz w:val="24"/>
          <w:szCs w:val="24"/>
        </w:rPr>
        <w:t>:</w:t>
      </w:r>
      <w:r w:rsidRPr="00AE68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60C4">
        <w:rPr>
          <w:rFonts w:ascii="Times New Roman" w:hAnsi="Times New Roman" w:cs="Times New Roman"/>
          <w:sz w:val="24"/>
          <w:szCs w:val="24"/>
        </w:rPr>
        <w:t xml:space="preserve">       Ловцова Валентина Федоровна</w:t>
      </w:r>
    </w:p>
    <w:sectPr w:rsidR="00D04F3A" w:rsidRPr="00AE689B" w:rsidSect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4C4D"/>
    <w:multiLevelType w:val="hybridMultilevel"/>
    <w:tmpl w:val="949E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593"/>
    <w:rsid w:val="000869A7"/>
    <w:rsid w:val="00137DDB"/>
    <w:rsid w:val="0019441C"/>
    <w:rsid w:val="00295395"/>
    <w:rsid w:val="002B55DB"/>
    <w:rsid w:val="003072AA"/>
    <w:rsid w:val="00393ADC"/>
    <w:rsid w:val="00454977"/>
    <w:rsid w:val="00462F44"/>
    <w:rsid w:val="004D3D15"/>
    <w:rsid w:val="00517E22"/>
    <w:rsid w:val="005A60C4"/>
    <w:rsid w:val="006D0867"/>
    <w:rsid w:val="007438DB"/>
    <w:rsid w:val="008336FB"/>
    <w:rsid w:val="00866D14"/>
    <w:rsid w:val="008A1397"/>
    <w:rsid w:val="008D3593"/>
    <w:rsid w:val="008D3A68"/>
    <w:rsid w:val="009369C5"/>
    <w:rsid w:val="00996112"/>
    <w:rsid w:val="00996827"/>
    <w:rsid w:val="009A5155"/>
    <w:rsid w:val="00A36432"/>
    <w:rsid w:val="00AE689B"/>
    <w:rsid w:val="00AF7539"/>
    <w:rsid w:val="00B97108"/>
    <w:rsid w:val="00BC1357"/>
    <w:rsid w:val="00C00C8A"/>
    <w:rsid w:val="00C613BE"/>
    <w:rsid w:val="00CA0890"/>
    <w:rsid w:val="00CD778A"/>
    <w:rsid w:val="00CE4CCE"/>
    <w:rsid w:val="00CF15FF"/>
    <w:rsid w:val="00D04F3A"/>
    <w:rsid w:val="00DA3D6E"/>
    <w:rsid w:val="00DB3C15"/>
    <w:rsid w:val="00DB545E"/>
    <w:rsid w:val="00DE096E"/>
    <w:rsid w:val="00EB4CE2"/>
    <w:rsid w:val="00EE234A"/>
    <w:rsid w:val="00F535E4"/>
    <w:rsid w:val="00F9092B"/>
    <w:rsid w:val="00F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93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D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535E4"/>
    <w:rPr>
      <w:b/>
      <w:bCs/>
    </w:rPr>
  </w:style>
  <w:style w:type="paragraph" w:styleId="a6">
    <w:name w:val="List Paragraph"/>
    <w:basedOn w:val="a"/>
    <w:uiPriority w:val="34"/>
    <w:qFormat/>
    <w:rsid w:val="00866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Katya</cp:lastModifiedBy>
  <cp:revision>6</cp:revision>
  <cp:lastPrinted>2015-02-06T11:31:00Z</cp:lastPrinted>
  <dcterms:created xsi:type="dcterms:W3CDTF">2015-02-06T09:10:00Z</dcterms:created>
  <dcterms:modified xsi:type="dcterms:W3CDTF">2015-02-10T09:07:00Z</dcterms:modified>
</cp:coreProperties>
</file>