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6" w:rsidRDefault="006B3496" w:rsidP="00A90D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6B3496" w:rsidRDefault="006B3496" w:rsidP="00A90D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6B3496" w:rsidRDefault="006B3496" w:rsidP="00A90D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3496" w:rsidRDefault="006B3496" w:rsidP="00A90D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90D89" w:rsidRPr="00A90D89" w:rsidRDefault="00A90D89" w:rsidP="00A90D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496" w:rsidRPr="006014F8" w:rsidRDefault="006B3496" w:rsidP="006014F8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Pr="006B3496" w:rsidRDefault="006B3496">
            <w:pPr>
              <w:rPr>
                <w:sz w:val="28"/>
                <w:szCs w:val="28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Казённое учреждение культуры Воронежской области «Воронежская областная специальная библиотека для слепых им. В. Г. Короленко»</w:t>
            </w: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96" w:rsidRPr="006B3496" w:rsidRDefault="006B34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Бережная Милена Анатольевна - директор библиотеки</w:t>
            </w:r>
          </w:p>
          <w:p w:rsidR="006B3496" w:rsidRPr="006B3496" w:rsidRDefault="006B3496">
            <w:pPr>
              <w:rPr>
                <w:sz w:val="28"/>
                <w:szCs w:val="28"/>
                <w:lang w:val="en-US"/>
              </w:rPr>
            </w:pP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Pr="006B3496" w:rsidRDefault="006B3496">
            <w:pPr>
              <w:rPr>
                <w:sz w:val="28"/>
                <w:szCs w:val="28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Бережная </w:t>
            </w:r>
            <w:proofErr w:type="spellStart"/>
            <w:r w:rsidRPr="006B3496">
              <w:rPr>
                <w:rFonts w:eastAsia="Times New Roman"/>
                <w:sz w:val="28"/>
                <w:szCs w:val="28"/>
                <w:lang w:eastAsia="ru-RU"/>
              </w:rPr>
              <w:t>Милена</w:t>
            </w:r>
            <w:proofErr w:type="spellEnd"/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96" w:rsidRDefault="006B34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Проект по созданию Центра ранней реабилитации для детей с ограничениями зрения дошкольног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 и младшего школьного возраста</w:t>
            </w:r>
          </w:p>
          <w:p w:rsidR="00DA25C8" w:rsidRPr="006B3496" w:rsidRDefault="00DA25C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Номинация: «Возможности без границ»</w:t>
            </w: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b/>
                <w:sz w:val="28"/>
                <w:szCs w:val="28"/>
                <w:lang w:eastAsia="ru-RU"/>
              </w:rPr>
              <w:t>Цель проекта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: создание на базе Воронежской областной специальной библиотеки для слепых Центра ранней реабилитации для детей дошкольного и младшего школьного возраста – инвалидов по зрению.</w:t>
            </w:r>
          </w:p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b/>
                <w:sz w:val="28"/>
                <w:szCs w:val="28"/>
                <w:lang w:eastAsia="ru-RU"/>
              </w:rPr>
              <w:t>Задачи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B3496">
              <w:rPr>
                <w:rFonts w:eastAsia="Times New Roman"/>
                <w:b/>
                <w:sz w:val="28"/>
                <w:szCs w:val="28"/>
                <w:lang w:eastAsia="ru-RU"/>
              </w:rPr>
              <w:t>проекта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- адаптация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незрячего или слабовидящего 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ребенка к учебному процессу: обогащение сенсорного опыта, развитие ориентационных навыков, расширение кругозора, словарного и понятийного запаса, стимуляция интеллекта, что позволит детям подготовиться к восприятию системы Брайля;</w:t>
            </w:r>
          </w:p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- помощь детям в выработке собственных приемов и методов компенсации слепоты;</w:t>
            </w:r>
          </w:p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- практическая методическая работа с родителями незрячих детей по обучению их психолого-коррекционным мет</w:t>
            </w:r>
            <w:r w:rsidR="007776B3">
              <w:rPr>
                <w:rFonts w:eastAsia="Times New Roman"/>
                <w:sz w:val="28"/>
                <w:szCs w:val="28"/>
                <w:lang w:eastAsia="ru-RU"/>
              </w:rPr>
              <w:t xml:space="preserve">одам работы с детьми, 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разработка и реализация специальных программ для обучения родителей и включения их в коррекционно-педагогический процесс;</w:t>
            </w:r>
          </w:p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- интеграция в общество незрячего или слабовидящего ребенка как равноправного члена;</w:t>
            </w:r>
          </w:p>
          <w:p w:rsidR="006B3496" w:rsidRPr="007776B3" w:rsidRDefault="006B34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- привлечение внимания общественности к 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проблемам людей с ограниченными возможностями.</w:t>
            </w: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Появление на базе библиотеки Центра обусловлено не только актуальностью проблематики воспитания и развития детей с нарушениями зрения, но и желанием поддержать родителей таких детей, показав им, как правильно воспитывать и развивать малыша, как выработать у него адаптивные модели поведения. </w:t>
            </w:r>
          </w:p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Основой работы Центра </w:t>
            </w:r>
            <w:r w:rsidR="00A75A9F">
              <w:rPr>
                <w:rFonts w:eastAsia="Times New Roman"/>
                <w:sz w:val="28"/>
                <w:szCs w:val="28"/>
                <w:lang w:eastAsia="ru-RU"/>
              </w:rPr>
              <w:t>является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B3496">
              <w:rPr>
                <w:rFonts w:eastAsia="Times New Roman"/>
                <w:sz w:val="28"/>
                <w:szCs w:val="28"/>
              </w:rPr>
              <w:t xml:space="preserve">деятельность по психологическому сопровождению детей, членов их семей в процессе консультативной и </w:t>
            </w:r>
            <w:proofErr w:type="spellStart"/>
            <w:r w:rsidRPr="006B3496">
              <w:rPr>
                <w:rFonts w:eastAsia="Times New Roman"/>
                <w:sz w:val="28"/>
                <w:szCs w:val="28"/>
              </w:rPr>
              <w:t>психокоррекционной</w:t>
            </w:r>
            <w:proofErr w:type="spellEnd"/>
            <w:r w:rsidRPr="006B3496">
              <w:rPr>
                <w:rFonts w:eastAsia="Times New Roman"/>
                <w:sz w:val="28"/>
                <w:szCs w:val="28"/>
              </w:rPr>
              <w:t xml:space="preserve"> работы с ними; конструированию адаптивных моделей поведения и социальных взаимодействий, обеспечивающих наиболее полную социализацию и интеграцию в общество детей с патологией зрения и их семей. Также </w:t>
            </w:r>
            <w:r w:rsidR="00A75A9F">
              <w:rPr>
                <w:rFonts w:eastAsia="Times New Roman"/>
                <w:sz w:val="28"/>
                <w:szCs w:val="28"/>
              </w:rPr>
              <w:t xml:space="preserve">проводится </w:t>
            </w:r>
            <w:proofErr w:type="spellStart"/>
            <w:r w:rsidRPr="006B3496">
              <w:rPr>
                <w:rFonts w:eastAsia="Times New Roman"/>
                <w:sz w:val="28"/>
                <w:szCs w:val="28"/>
              </w:rPr>
              <w:t>тифло-информационная</w:t>
            </w:r>
            <w:proofErr w:type="spellEnd"/>
            <w:r w:rsidRPr="006B3496">
              <w:rPr>
                <w:rFonts w:eastAsia="Times New Roman"/>
                <w:sz w:val="28"/>
                <w:szCs w:val="28"/>
              </w:rPr>
              <w:t xml:space="preserve"> и просветительская деятельность с целью привлечения общественного внимания к проблеме людей с ограниченными возможностями. К работе пр</w:t>
            </w:r>
            <w:r w:rsidR="00A75A9F">
              <w:rPr>
                <w:rFonts w:eastAsia="Times New Roman"/>
                <w:sz w:val="28"/>
                <w:szCs w:val="28"/>
              </w:rPr>
              <w:t>ивлекаются</w:t>
            </w:r>
            <w:r w:rsidRPr="006B3496">
              <w:rPr>
                <w:rFonts w:eastAsia="Times New Roman"/>
                <w:sz w:val="28"/>
                <w:szCs w:val="28"/>
              </w:rPr>
              <w:t xml:space="preserve"> студенты-волонтёры, на базе Педагогического университета проводились семинары и конференции, в ходе которых затрагивались такие актуальные проблемы, как толерантное отношение и помощь людям с ограниченными возможностями, чья адаптация в современном обществе затруднена, необходимость привлечения волонтеров к работе с инвалидами, необходимость ранней реабилитации детей с нарушениями зрения.</w:t>
            </w:r>
          </w:p>
          <w:p w:rsidR="006B3496" w:rsidRPr="006B3496" w:rsidRDefault="00A75A9F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Центре дети обучаются</w:t>
            </w:r>
            <w:r w:rsidR="006B3496"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 чтению и письму по системе Л.</w:t>
            </w:r>
            <w:r w:rsidR="007776B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B3496" w:rsidRPr="006B3496">
              <w:rPr>
                <w:rFonts w:eastAsia="Times New Roman"/>
                <w:sz w:val="28"/>
                <w:szCs w:val="28"/>
                <w:lang w:eastAsia="ru-RU"/>
              </w:rPr>
              <w:t>Брайля (</w:t>
            </w:r>
            <w:r w:rsidR="006B3496" w:rsidRPr="006B3496">
              <w:rPr>
                <w:sz w:val="28"/>
                <w:szCs w:val="28"/>
              </w:rPr>
              <w:t xml:space="preserve">рельефно-точечный </w:t>
            </w:r>
            <w:hyperlink r:id="rId4" w:tooltip="Тактильный алфавит" w:history="1">
              <w:r w:rsidR="006B3496" w:rsidRPr="006B3496">
                <w:rPr>
                  <w:rStyle w:val="a3"/>
                  <w:color w:val="auto"/>
                  <w:sz w:val="28"/>
                  <w:szCs w:val="28"/>
                  <w:u w:val="none"/>
                </w:rPr>
                <w:t>тактильный</w:t>
              </w:r>
            </w:hyperlink>
            <w:r w:rsidR="006B3496" w:rsidRPr="006B3496">
              <w:rPr>
                <w:sz w:val="28"/>
                <w:szCs w:val="28"/>
              </w:rPr>
              <w:t xml:space="preserve"> шрифт, предназначенный для письма и чтения незрячими людьми</w:t>
            </w:r>
            <w:r w:rsidR="006B3496"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). Важную роль в успешном овладении знаниями и навыками чтения и письма играет положительная мотивация: в библиотеке дети имели возможность встретиться с опытными </w:t>
            </w:r>
            <w:proofErr w:type="spellStart"/>
            <w:r w:rsidR="006B3496" w:rsidRPr="006B3496">
              <w:rPr>
                <w:rFonts w:eastAsia="Times New Roman"/>
                <w:sz w:val="28"/>
                <w:szCs w:val="28"/>
                <w:lang w:eastAsia="ru-RU"/>
              </w:rPr>
              <w:t>брайлистами</w:t>
            </w:r>
            <w:proofErr w:type="spellEnd"/>
            <w:r w:rsidR="006B3496" w:rsidRPr="006B3496">
              <w:rPr>
                <w:rFonts w:eastAsia="Times New Roman"/>
                <w:sz w:val="28"/>
                <w:szCs w:val="28"/>
                <w:lang w:eastAsia="ru-RU"/>
              </w:rPr>
              <w:t>, хорошо реабилитированными взрослыми людьми и молодежью, достигшими существенных успехов в овладении повседневными и профессиональными знаниями и навыками.</w:t>
            </w: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496" w:rsidRPr="006B3496" w:rsidRDefault="006B3496" w:rsidP="007776B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Результатом работы Центра стала разработка комплексной программы ранней реабилитации детей с нарушениями зрения, включ</w:t>
            </w:r>
            <w:r w:rsidR="007776B3">
              <w:rPr>
                <w:rFonts w:eastAsia="Times New Roman"/>
                <w:sz w:val="28"/>
                <w:szCs w:val="28"/>
                <w:lang w:eastAsia="ru-RU"/>
              </w:rPr>
              <w:t xml:space="preserve">ающей в себя раннюю диагностику 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и меры по компенсации слепоты. В 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результате последовательной работы дефектолога и психолога в нашем Центре успешно осуществлялась подготовка детей дошкольного и младшего школьного возраста к обучению чтению и письму по системе </w:t>
            </w:r>
            <w:r w:rsidR="00A75A9F">
              <w:rPr>
                <w:rFonts w:eastAsia="Times New Roman"/>
                <w:sz w:val="28"/>
                <w:szCs w:val="28"/>
                <w:lang w:eastAsia="ru-RU"/>
              </w:rPr>
              <w:t xml:space="preserve">Л. 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Брайля. Помимо этого, данные занятия повышают эмоциональный тонус, активизируют положительные эмоции у детей и родителей, связанные с восприятием явлений окружающего мира, формируют потребность поделиться </w:t>
            </w:r>
            <w:r w:rsidR="007776B3">
              <w:rPr>
                <w:rFonts w:eastAsia="Times New Roman"/>
                <w:sz w:val="28"/>
                <w:szCs w:val="28"/>
                <w:lang w:eastAsia="ru-RU"/>
              </w:rPr>
              <w:t>своими достижениями</w:t>
            </w:r>
            <w:r w:rsidRPr="006B3496">
              <w:rPr>
                <w:rFonts w:eastAsia="Times New Roman"/>
                <w:sz w:val="28"/>
                <w:szCs w:val="28"/>
                <w:lang w:eastAsia="ru-RU"/>
              </w:rPr>
              <w:t xml:space="preserve">, что развивает речь, служит средством нормализации психического развития и компенсации недостатков, связанных с тяжелым зрительным дефектом и сопутствующими заболеваниями. По отзывам родителей, у детей наблюдается значительное снижение конфликтности, развитие бытовых навыков, улучшение речи, расширение кругозора. Комплексный подход всех сотрудников Центра к данной проблеме приводит к определенным положительным результатам, а именно на данный момент ученики нашего Центра успешно обучаются в Воронежской школе-интернате №3 для слепых и слабовидящих детей. </w:t>
            </w:r>
          </w:p>
          <w:p w:rsidR="006B3496" w:rsidRPr="007776B3" w:rsidRDefault="006B34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B3496">
              <w:rPr>
                <w:rFonts w:eastAsia="Times New Roman"/>
                <w:sz w:val="28"/>
                <w:szCs w:val="28"/>
                <w:lang w:eastAsia="ru-RU"/>
              </w:rPr>
              <w:t>Специалистами библиотеки планируется дальнейшая реабилитация детей с глубокими нарушениями зрения. Мы стремимся сохранить индивидуальность каждого ребёнка через гармонизацию его внутреннего мира. А самое главное, своим теплом мы дарим детям радость, свою любовь и заботу.</w:t>
            </w:r>
          </w:p>
        </w:tc>
      </w:tr>
      <w:tr w:rsidR="006B3496" w:rsidTr="006B349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496" w:rsidRDefault="006B34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89" w:rsidRDefault="00A90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с описанием проекта, презентация, </w:t>
            </w:r>
          </w:p>
          <w:p w:rsidR="00A90D89" w:rsidRPr="006B3496" w:rsidRDefault="00A90D89" w:rsidP="00CC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роди</w:t>
            </w:r>
            <w:r w:rsidR="00AC480D">
              <w:rPr>
                <w:sz w:val="28"/>
                <w:szCs w:val="28"/>
              </w:rPr>
              <w:t xml:space="preserve">телей детей, посещающих Центр </w:t>
            </w:r>
          </w:p>
        </w:tc>
      </w:tr>
    </w:tbl>
    <w:p w:rsidR="006B3496" w:rsidRDefault="006B3496" w:rsidP="006B3496"/>
    <w:p w:rsidR="00AC480D" w:rsidRDefault="00AC480D" w:rsidP="006B3496"/>
    <w:p w:rsidR="006014F8" w:rsidRDefault="006B3496" w:rsidP="00601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14F8">
        <w:rPr>
          <w:rFonts w:ascii="Times New Roman" w:hAnsi="Times New Roman" w:cs="Times New Roman"/>
          <w:sz w:val="28"/>
          <w:szCs w:val="28"/>
        </w:rPr>
        <w:t>Дата</w:t>
      </w:r>
      <w:r w:rsidR="006014F8">
        <w:rPr>
          <w:rFonts w:ascii="Times New Roman" w:hAnsi="Times New Roman" w:cs="Times New Roman"/>
          <w:sz w:val="28"/>
          <w:szCs w:val="28"/>
        </w:rPr>
        <w:t xml:space="preserve">: </w:t>
      </w:r>
      <w:r w:rsidR="005D68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C480D" w:rsidRDefault="00AC480D" w:rsidP="00601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76B3" w:rsidRDefault="007776B3" w:rsidP="00601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КУК ВО «ВОСБС им. В. Г. Короленко</w:t>
      </w:r>
    </w:p>
    <w:p w:rsidR="006B3496" w:rsidRPr="002A5017" w:rsidRDefault="006B3496" w:rsidP="00601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A5017">
        <w:rPr>
          <w:rFonts w:ascii="Times New Roman" w:hAnsi="Times New Roman" w:cs="Times New Roman"/>
          <w:sz w:val="28"/>
          <w:szCs w:val="28"/>
        </w:rPr>
        <w:t xml:space="preserve"> </w:t>
      </w:r>
      <w:r w:rsidR="006014F8">
        <w:rPr>
          <w:rFonts w:ascii="Times New Roman" w:hAnsi="Times New Roman" w:cs="Times New Roman"/>
          <w:sz w:val="28"/>
          <w:szCs w:val="28"/>
        </w:rPr>
        <w:t xml:space="preserve">Бережная М. А. </w:t>
      </w:r>
    </w:p>
    <w:sectPr w:rsidR="006B3496" w:rsidRPr="002A5017" w:rsidSect="002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47452"/>
    <w:rsid w:val="0024418F"/>
    <w:rsid w:val="002A5017"/>
    <w:rsid w:val="00484115"/>
    <w:rsid w:val="005D6861"/>
    <w:rsid w:val="006014F8"/>
    <w:rsid w:val="006B3496"/>
    <w:rsid w:val="007776B3"/>
    <w:rsid w:val="00A75A9F"/>
    <w:rsid w:val="00A90D89"/>
    <w:rsid w:val="00AC480D"/>
    <w:rsid w:val="00BD0EEE"/>
    <w:rsid w:val="00CC6682"/>
    <w:rsid w:val="00D47452"/>
    <w:rsid w:val="00DA25C8"/>
    <w:rsid w:val="00E5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4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49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4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49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2%D0%B0%D0%BA%D1%82%D0%B8%D0%BB%D1%8C%D0%BD%D1%8B%D0%B9_%D0%B0%D0%BB%D1%84%D0%B0%D0%B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Katya</cp:lastModifiedBy>
  <cp:revision>11</cp:revision>
  <dcterms:created xsi:type="dcterms:W3CDTF">2015-02-18T06:50:00Z</dcterms:created>
  <dcterms:modified xsi:type="dcterms:W3CDTF">2015-02-22T11:44:00Z</dcterms:modified>
</cp:coreProperties>
</file>