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D" w:rsidRPr="0092480C" w:rsidRDefault="0092480C" w:rsidP="003C10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92480C">
        <w:rPr>
          <w:rFonts w:ascii="Times New Roman" w:hAnsi="Times New Roman" w:cs="Times New Roman"/>
          <w:sz w:val="28"/>
        </w:rPr>
        <w:t>В организационный комитет</w:t>
      </w:r>
    </w:p>
    <w:p w:rsidR="0092480C" w:rsidRPr="0092480C" w:rsidRDefault="0092480C" w:rsidP="003C10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92480C">
        <w:rPr>
          <w:rFonts w:ascii="Times New Roman" w:hAnsi="Times New Roman" w:cs="Times New Roman"/>
          <w:sz w:val="28"/>
        </w:rPr>
        <w:t xml:space="preserve">конкурса на присуждение </w:t>
      </w:r>
    </w:p>
    <w:p w:rsidR="0092480C" w:rsidRPr="0092480C" w:rsidRDefault="0092480C" w:rsidP="003C10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92480C">
        <w:rPr>
          <w:rFonts w:ascii="Times New Roman" w:hAnsi="Times New Roman" w:cs="Times New Roman"/>
          <w:sz w:val="28"/>
        </w:rPr>
        <w:t xml:space="preserve">Премии </w:t>
      </w:r>
      <w:proofErr w:type="gramStart"/>
      <w:r w:rsidRPr="0092480C">
        <w:rPr>
          <w:rFonts w:ascii="Times New Roman" w:hAnsi="Times New Roman" w:cs="Times New Roman"/>
          <w:sz w:val="28"/>
        </w:rPr>
        <w:t>общественно-государственного</w:t>
      </w:r>
      <w:proofErr w:type="gramEnd"/>
      <w:r w:rsidRPr="0092480C">
        <w:rPr>
          <w:rFonts w:ascii="Times New Roman" w:hAnsi="Times New Roman" w:cs="Times New Roman"/>
          <w:sz w:val="28"/>
        </w:rPr>
        <w:t xml:space="preserve"> </w:t>
      </w:r>
    </w:p>
    <w:p w:rsidR="0092480C" w:rsidRDefault="0092480C" w:rsidP="003C10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92480C">
        <w:rPr>
          <w:rFonts w:ascii="Times New Roman" w:hAnsi="Times New Roman" w:cs="Times New Roman"/>
          <w:sz w:val="28"/>
        </w:rPr>
        <w:t>признания «</w:t>
      </w:r>
      <w:proofErr w:type="spellStart"/>
      <w:r w:rsidRPr="0092480C">
        <w:rPr>
          <w:rFonts w:ascii="Times New Roman" w:hAnsi="Times New Roman" w:cs="Times New Roman"/>
          <w:sz w:val="28"/>
        </w:rPr>
        <w:t>Доброженец</w:t>
      </w:r>
      <w:proofErr w:type="spellEnd"/>
      <w:r w:rsidRPr="0092480C">
        <w:rPr>
          <w:rFonts w:ascii="Times New Roman" w:hAnsi="Times New Roman" w:cs="Times New Roman"/>
          <w:sz w:val="28"/>
        </w:rPr>
        <w:t xml:space="preserve">»  </w:t>
      </w:r>
    </w:p>
    <w:p w:rsidR="0092480C" w:rsidRDefault="0092480C" w:rsidP="0092480C">
      <w:pPr>
        <w:jc w:val="right"/>
        <w:rPr>
          <w:rFonts w:ascii="Times New Roman" w:hAnsi="Times New Roman" w:cs="Times New Roman"/>
          <w:sz w:val="28"/>
        </w:rPr>
      </w:pPr>
    </w:p>
    <w:p w:rsidR="0092480C" w:rsidRDefault="0092480C" w:rsidP="009248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6911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Государственное бюджетное учреждение культуры Воронежской области Воронежский областной литературный музей им. И.С. Никитина</w:t>
            </w:r>
          </w:p>
        </w:tc>
      </w:tr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911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Деркачева Светлана Анатольевна, директор</w:t>
            </w:r>
          </w:p>
        </w:tc>
      </w:tr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Телефон, электронный адрес, контактное лицо</w:t>
            </w:r>
          </w:p>
        </w:tc>
        <w:tc>
          <w:tcPr>
            <w:tcW w:w="6911" w:type="dxa"/>
          </w:tcPr>
          <w:p w:rsidR="00141E11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222-60-16, </w:t>
            </w:r>
            <w:hyperlink r:id="rId6" w:history="1">
              <w:r w:rsidRPr="007D4C9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voronezhliter</w:t>
              </w:r>
              <w:r w:rsidRPr="0092480C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7D4C9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92480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D4C9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Pr="009248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2480C" w:rsidRP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Каширина Н.В.</w:t>
            </w:r>
            <w:r w:rsidR="00141E11">
              <w:rPr>
                <w:rFonts w:ascii="Times New Roman" w:hAnsi="Times New Roman" w:cs="Times New Roman"/>
                <w:sz w:val="28"/>
              </w:rPr>
              <w:t>, специалист по связям с общественностью</w:t>
            </w:r>
          </w:p>
        </w:tc>
      </w:tr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6911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Толерантный музей</w:t>
            </w:r>
          </w:p>
        </w:tc>
      </w:tr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 (проекта или инициативы)</w:t>
            </w:r>
          </w:p>
        </w:tc>
        <w:tc>
          <w:tcPr>
            <w:tcW w:w="6911" w:type="dxa"/>
          </w:tcPr>
          <w:p w:rsidR="005F729D" w:rsidRPr="005F729D" w:rsidRDefault="002A02D2" w:rsidP="005F729D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spacing w:line="323" w:lineRule="atLeast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базе Воронежского областного литературного музея пространства для трансляции культур, позитивного диалога представителей  разных национальностей, эффективного этнокультурного сотрудничества, а также для повышения туристической привлекательности музея. </w:t>
            </w:r>
          </w:p>
          <w:p w:rsidR="0092480C" w:rsidRPr="005F729D" w:rsidRDefault="00141E11" w:rsidP="00E6126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spacing w:line="323" w:lineRule="atLeast"/>
              <w:ind w:left="0" w:firstLine="360"/>
              <w:jc w:val="both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61269">
              <w:rPr>
                <w:rFonts w:ascii="Times New Roman" w:hAnsi="Times New Roman" w:cs="Times New Roman"/>
                <w:sz w:val="28"/>
                <w:szCs w:val="28"/>
              </w:rPr>
              <w:t>уважительн</w:t>
            </w:r>
            <w:r w:rsidR="005F729D" w:rsidRPr="005F729D">
              <w:rPr>
                <w:rFonts w:ascii="Times New Roman" w:hAnsi="Times New Roman" w:cs="Times New Roman"/>
                <w:sz w:val="28"/>
                <w:szCs w:val="28"/>
              </w:rPr>
              <w:t>ого отношения подрастающего поколения Воронежа и области к различным культурам, материальным и духовным ценностям, транслируемым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елями иных конфессий,  языковых</w:t>
            </w:r>
            <w:r w:rsidR="005F729D" w:rsidRPr="005F729D">
              <w:rPr>
                <w:rFonts w:ascii="Times New Roman" w:hAnsi="Times New Roman" w:cs="Times New Roman"/>
                <w:sz w:val="28"/>
                <w:szCs w:val="28"/>
              </w:rPr>
              <w:t xml:space="preserve"> и этнокультурных  традиций. </w:t>
            </w:r>
          </w:p>
        </w:tc>
      </w:tr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 проекта или инициативы</w:t>
            </w:r>
          </w:p>
        </w:tc>
        <w:tc>
          <w:tcPr>
            <w:tcW w:w="6911" w:type="dxa"/>
          </w:tcPr>
          <w:p w:rsidR="002A02D2" w:rsidRDefault="00157A63" w:rsidP="0008099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«Толерантный музей» включает в себя различные программы, которые </w:t>
            </w:r>
            <w:r w:rsidR="002A02D2" w:rsidRPr="00640F35">
              <w:rPr>
                <w:rFonts w:ascii="Times New Roman" w:hAnsi="Times New Roman" w:cs="Times New Roman"/>
                <w:sz w:val="28"/>
                <w:szCs w:val="28"/>
              </w:rPr>
              <w:t>нацелены на  содействие развитию культуры социального</w:t>
            </w:r>
            <w:r w:rsidR="002A02D2">
              <w:rPr>
                <w:rFonts w:ascii="Times New Roman" w:hAnsi="Times New Roman" w:cs="Times New Roman"/>
                <w:sz w:val="28"/>
                <w:szCs w:val="28"/>
              </w:rPr>
              <w:t xml:space="preserve"> и межэтнического </w:t>
            </w:r>
            <w:r w:rsidR="002A02D2" w:rsidRPr="00640F3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взаимодействия,  профилактик</w:t>
            </w:r>
            <w:r w:rsidR="002A02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02D2" w:rsidRPr="00640F35">
              <w:rPr>
                <w:rFonts w:ascii="Times New Roman" w:hAnsi="Times New Roman" w:cs="Times New Roman"/>
                <w:sz w:val="28"/>
                <w:szCs w:val="28"/>
              </w:rPr>
              <w:t xml:space="preserve">  ксенофобии.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11">
              <w:rPr>
                <w:rFonts w:ascii="Times New Roman" w:hAnsi="Times New Roman" w:cs="Times New Roman"/>
                <w:sz w:val="28"/>
                <w:szCs w:val="28"/>
              </w:rPr>
              <w:t>Ключевая особенность п</w:t>
            </w:r>
            <w:r w:rsidR="002A02D2" w:rsidRPr="00640F35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="0014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2D2" w:rsidRPr="00640F35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интерактивность, вовл</w:t>
            </w:r>
            <w:r w:rsidR="002A02D2">
              <w:rPr>
                <w:rFonts w:ascii="Times New Roman" w:hAnsi="Times New Roman" w:cs="Times New Roman"/>
                <w:sz w:val="28"/>
                <w:szCs w:val="28"/>
              </w:rPr>
              <w:t xml:space="preserve">еченность в мероприятия детской, семейной </w:t>
            </w:r>
            <w:r w:rsidR="002A02D2" w:rsidRPr="00640F35">
              <w:rPr>
                <w:rFonts w:ascii="Times New Roman" w:hAnsi="Times New Roman" w:cs="Times New Roman"/>
                <w:sz w:val="28"/>
                <w:szCs w:val="28"/>
              </w:rPr>
              <w:t>и молодежной аудитории</w:t>
            </w:r>
            <w:r w:rsidR="002A02D2">
              <w:rPr>
                <w:rFonts w:ascii="Times New Roman" w:hAnsi="Times New Roman" w:cs="Times New Roman"/>
                <w:sz w:val="28"/>
                <w:szCs w:val="28"/>
              </w:rPr>
              <w:t>, включая иностранных студентов.</w:t>
            </w:r>
          </w:p>
          <w:p w:rsidR="00141E11" w:rsidRDefault="00157A63" w:rsidP="0008099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«Толерантный музей»</w:t>
            </w:r>
            <w:r w:rsidRPr="009B4D0E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Литературным музеем </w:t>
            </w:r>
            <w:r w:rsidR="00141E11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были </w:t>
            </w:r>
            <w:r w:rsidRPr="009B4D0E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="00141E11">
              <w:rPr>
                <w:rFonts w:ascii="Times New Roman" w:hAnsi="Times New Roman" w:cs="Times New Roman"/>
                <w:sz w:val="28"/>
                <w:szCs w:val="28"/>
              </w:rPr>
              <w:t>ы и реализованы</w:t>
            </w:r>
            <w:r w:rsidRPr="009B4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E11">
              <w:rPr>
                <w:rFonts w:ascii="Times New Roman" w:hAnsi="Times New Roman" w:cs="Times New Roman"/>
                <w:sz w:val="28"/>
                <w:szCs w:val="28"/>
              </w:rPr>
              <w:t>мероприятия, которые подразделяются на следующие категории:</w:t>
            </w:r>
          </w:p>
          <w:p w:rsidR="00141E11" w:rsidRDefault="00141E11" w:rsidP="00080993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мероприятия международного уровня;</w:t>
            </w:r>
          </w:p>
          <w:p w:rsidR="00141E11" w:rsidRDefault="00141E11" w:rsidP="00080993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и театрализованные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детей;</w:t>
            </w:r>
          </w:p>
          <w:p w:rsidR="00BB0113" w:rsidRDefault="00141E11" w:rsidP="00080993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популяризирующие фольклор и тра</w:t>
            </w:r>
            <w:r w:rsidR="00BB0113">
              <w:rPr>
                <w:rFonts w:ascii="Times New Roman" w:hAnsi="Times New Roman" w:cs="Times New Roman"/>
                <w:sz w:val="28"/>
                <w:szCs w:val="28"/>
              </w:rPr>
              <w:t>диции русской народной культуры;</w:t>
            </w:r>
          </w:p>
          <w:p w:rsidR="005F729D" w:rsidRPr="00BB0113" w:rsidRDefault="00BB0113" w:rsidP="00080993">
            <w:pPr>
              <w:pStyle w:val="a5"/>
              <w:numPr>
                <w:ilvl w:val="0"/>
                <w:numId w:val="1"/>
              </w:numPr>
              <w:tabs>
                <w:tab w:val="left" w:pos="884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демонстрацию диалога культур</w:t>
            </w:r>
            <w:r w:rsidR="00157A63" w:rsidRPr="00141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911" w:type="dxa"/>
          </w:tcPr>
          <w:p w:rsidR="00BB0113" w:rsidRDefault="00BB0113" w:rsidP="00BB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проекта были налажены партнерские взаимоотношения с </w:t>
            </w:r>
            <w:r w:rsidRPr="00BB0113">
              <w:rPr>
                <w:rFonts w:ascii="Times New Roman" w:hAnsi="Times New Roman" w:cs="Times New Roman"/>
                <w:sz w:val="28"/>
                <w:szCs w:val="28"/>
              </w:rPr>
              <w:t>музеями других стран, расширен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2C62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Pr="00BB0113">
              <w:rPr>
                <w:rFonts w:ascii="Times New Roman" w:hAnsi="Times New Roman" w:cs="Times New Roman"/>
                <w:sz w:val="28"/>
                <w:szCs w:val="28"/>
              </w:rPr>
              <w:t xml:space="preserve"> с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урно-образовательными центрами, </w:t>
            </w:r>
            <w:r w:rsidRPr="00BB0113">
              <w:rPr>
                <w:rFonts w:ascii="Times New Roman" w:hAnsi="Times New Roman" w:cs="Times New Roman"/>
                <w:sz w:val="28"/>
                <w:szCs w:val="28"/>
              </w:rPr>
              <w:t>общественными организациями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</w:t>
            </w:r>
            <w:r w:rsidRPr="00BB0113">
              <w:rPr>
                <w:rFonts w:ascii="Times New Roman" w:hAnsi="Times New Roman" w:cs="Times New Roman"/>
                <w:sz w:val="28"/>
                <w:szCs w:val="28"/>
              </w:rPr>
              <w:t>, образовательными учреждениями, Палатой национальностей Воронежской области.</w:t>
            </w:r>
          </w:p>
          <w:p w:rsidR="0092480C" w:rsidRDefault="009B17A6" w:rsidP="003D2C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целевых программах проекта в 2014 году приняли участие более 2700 посетителей: детей и взрослых, иностран</w:t>
            </w:r>
            <w:r w:rsidR="003D2C62">
              <w:rPr>
                <w:rFonts w:ascii="Times New Roman" w:hAnsi="Times New Roman" w:cs="Times New Roman"/>
                <w:sz w:val="28"/>
                <w:szCs w:val="28"/>
              </w:rPr>
              <w:t>ных студентов и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3D2C62">
              <w:rPr>
                <w:rFonts w:ascii="Times New Roman" w:hAnsi="Times New Roman" w:cs="Times New Roman"/>
                <w:sz w:val="28"/>
                <w:szCs w:val="28"/>
              </w:rPr>
              <w:t>ных национальностей,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Во</w:t>
            </w:r>
            <w:r w:rsidR="003D2C62">
              <w:rPr>
                <w:rFonts w:ascii="Times New Roman" w:hAnsi="Times New Roman" w:cs="Times New Roman"/>
                <w:sz w:val="28"/>
                <w:szCs w:val="28"/>
              </w:rPr>
              <w:t>ронежской области, а также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разных уголков России.</w:t>
            </w:r>
          </w:p>
        </w:tc>
      </w:tr>
      <w:tr w:rsidR="0092480C" w:rsidTr="00141E11">
        <w:tc>
          <w:tcPr>
            <w:tcW w:w="2660" w:type="dxa"/>
          </w:tcPr>
          <w:p w:rsidR="0092480C" w:rsidRDefault="0092480C" w:rsidP="009248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приложений</w:t>
            </w:r>
          </w:p>
        </w:tc>
        <w:tc>
          <w:tcPr>
            <w:tcW w:w="6911" w:type="dxa"/>
          </w:tcPr>
          <w:p w:rsidR="009B17A6" w:rsidRDefault="009B17A6" w:rsidP="009B1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№1</w:t>
            </w:r>
            <w:r w:rsidR="00C05EC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B17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«Толерантный </w:t>
            </w:r>
            <w:r w:rsidRPr="009B17A6"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A6">
              <w:rPr>
                <w:rFonts w:ascii="Times New Roman" w:hAnsi="Times New Roman" w:cs="Times New Roman"/>
                <w:sz w:val="28"/>
                <w:szCs w:val="28"/>
              </w:rPr>
              <w:t>Воронежского областного литературного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7A6">
              <w:rPr>
                <w:rFonts w:ascii="Times New Roman" w:hAnsi="Times New Roman" w:cs="Times New Roman"/>
                <w:sz w:val="28"/>
                <w:szCs w:val="28"/>
              </w:rPr>
              <w:t>им. И.С. Никитина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(подробное описание проекта).</w:t>
            </w:r>
          </w:p>
          <w:p w:rsidR="009B17A6" w:rsidRDefault="00C05ECE" w:rsidP="009F6E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№2.</w:t>
            </w:r>
            <w:r w:rsidR="009B17A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проекта «</w:t>
            </w:r>
            <w:proofErr w:type="spellStart"/>
            <w:r w:rsidR="009B17A6">
              <w:rPr>
                <w:rFonts w:ascii="Times New Roman" w:hAnsi="Times New Roman" w:cs="Times New Roman"/>
                <w:sz w:val="28"/>
                <w:szCs w:val="28"/>
              </w:rPr>
              <w:t>Толернатный</w:t>
            </w:r>
            <w:proofErr w:type="spellEnd"/>
            <w:r w:rsidR="009B17A6">
              <w:rPr>
                <w:rFonts w:ascii="Times New Roman" w:hAnsi="Times New Roman" w:cs="Times New Roman"/>
                <w:sz w:val="28"/>
                <w:szCs w:val="28"/>
              </w:rPr>
              <w:t xml:space="preserve"> музей» (</w:t>
            </w:r>
            <w:r w:rsidR="009F6E3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опубликована на официальном сайте Воронежского литературного музея в разделе «Наши проекты» </w:t>
            </w:r>
            <w:hyperlink r:id="rId7" w:history="1">
              <w:r w:rsidR="009F6E35" w:rsidRPr="00FE48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http://muzeinikitin.vzh.ru/nashi-proekty</w:t>
              </w:r>
            </w:hyperlink>
            <w:r w:rsidR="009B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2480C" w:rsidRDefault="0092480C" w:rsidP="0092480C">
      <w:pPr>
        <w:jc w:val="right"/>
        <w:rPr>
          <w:rFonts w:ascii="Times New Roman" w:hAnsi="Times New Roman" w:cs="Times New Roman"/>
          <w:sz w:val="28"/>
        </w:rPr>
      </w:pPr>
    </w:p>
    <w:p w:rsidR="00625A2A" w:rsidRDefault="00625A2A" w:rsidP="00625A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5A2A" w:rsidRDefault="00625A2A" w:rsidP="00625A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5A2A" w:rsidRDefault="00625A2A" w:rsidP="00625A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6CEA" w:rsidRDefault="00625A2A" w:rsidP="00625A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19.02.2015 г.</w:t>
      </w:r>
    </w:p>
    <w:p w:rsidR="00625A2A" w:rsidRDefault="00625A2A" w:rsidP="00625A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ГБУК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Воронежский областной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25A2A" w:rsidRDefault="00625A2A" w:rsidP="00625A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литературный музей им. И.С. Никитина ___________________С.А. Деркачева</w:t>
      </w:r>
    </w:p>
    <w:p w:rsidR="00C06CEA" w:rsidRDefault="00C06CEA" w:rsidP="0092480C">
      <w:pPr>
        <w:jc w:val="right"/>
        <w:rPr>
          <w:rFonts w:ascii="Times New Roman" w:hAnsi="Times New Roman" w:cs="Times New Roman"/>
          <w:sz w:val="28"/>
        </w:rPr>
      </w:pPr>
    </w:p>
    <w:p w:rsidR="00C06CEA" w:rsidRDefault="00C06CEA" w:rsidP="0092480C">
      <w:pPr>
        <w:jc w:val="right"/>
        <w:rPr>
          <w:rFonts w:ascii="Times New Roman" w:hAnsi="Times New Roman" w:cs="Times New Roman"/>
          <w:sz w:val="28"/>
        </w:rPr>
      </w:pPr>
    </w:p>
    <w:p w:rsidR="00C06CEA" w:rsidRPr="0092480C" w:rsidRDefault="00C06CEA" w:rsidP="0092480C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06CEA" w:rsidRPr="0092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0AD"/>
    <w:multiLevelType w:val="hybridMultilevel"/>
    <w:tmpl w:val="46A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10"/>
    <w:rsid w:val="00080993"/>
    <w:rsid w:val="00141E11"/>
    <w:rsid w:val="00157A63"/>
    <w:rsid w:val="002A02D2"/>
    <w:rsid w:val="003C109C"/>
    <w:rsid w:val="003D2C62"/>
    <w:rsid w:val="004C0010"/>
    <w:rsid w:val="005F729D"/>
    <w:rsid w:val="00625A2A"/>
    <w:rsid w:val="00654BA1"/>
    <w:rsid w:val="006D4F85"/>
    <w:rsid w:val="00747320"/>
    <w:rsid w:val="0092480C"/>
    <w:rsid w:val="009B17A6"/>
    <w:rsid w:val="009F6E35"/>
    <w:rsid w:val="00BB0113"/>
    <w:rsid w:val="00C05ECE"/>
    <w:rsid w:val="00C06CEA"/>
    <w:rsid w:val="00DB4D25"/>
    <w:rsid w:val="00E61269"/>
    <w:rsid w:val="00EA0A05"/>
    <w:rsid w:val="00E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8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8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zeinikitin.vzh.ru/nashi-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ezhlit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2015-02-19T07:38:00Z</cp:lastPrinted>
  <dcterms:created xsi:type="dcterms:W3CDTF">2015-02-17T11:27:00Z</dcterms:created>
  <dcterms:modified xsi:type="dcterms:W3CDTF">2015-02-19T11:59:00Z</dcterms:modified>
</cp:coreProperties>
</file>